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B4" w:rsidRPr="00695551" w:rsidRDefault="00266EB4" w:rsidP="00266EB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95551">
        <w:rPr>
          <w:rFonts w:cstheme="minorHAnsi"/>
          <w:b/>
          <w:sz w:val="28"/>
          <w:szCs w:val="28"/>
        </w:rPr>
        <w:t>Radionica o financijskim instrumentima Programa ruralnog razvoja RH 2014. – 2020.</w:t>
      </w:r>
    </w:p>
    <w:p w:rsidR="00266EB4" w:rsidRDefault="008B5E40" w:rsidP="00266EB4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</w:t>
      </w:r>
      <w:r w:rsidR="00266EB4">
        <w:rPr>
          <w:rFonts w:cstheme="minorHAnsi"/>
          <w:b/>
          <w:sz w:val="24"/>
          <w:szCs w:val="24"/>
        </w:rPr>
        <w:t xml:space="preserve">. </w:t>
      </w:r>
      <w:r w:rsidR="00B17EAC">
        <w:rPr>
          <w:rFonts w:cstheme="minorHAnsi"/>
          <w:b/>
          <w:sz w:val="24"/>
          <w:szCs w:val="24"/>
        </w:rPr>
        <w:t>listopada</w:t>
      </w:r>
      <w:r w:rsidR="00266EB4" w:rsidRPr="00CF28F5">
        <w:rPr>
          <w:rFonts w:cstheme="minorHAnsi"/>
          <w:b/>
          <w:sz w:val="24"/>
          <w:szCs w:val="24"/>
        </w:rPr>
        <w:t xml:space="preserve"> 2018., </w:t>
      </w:r>
      <w:r w:rsidR="00707525">
        <w:rPr>
          <w:rFonts w:cstheme="minorHAnsi"/>
          <w:b/>
          <w:sz w:val="24"/>
          <w:szCs w:val="24"/>
        </w:rPr>
        <w:t xml:space="preserve">Gradska Vijećnica, </w:t>
      </w:r>
      <w:r w:rsidRPr="008B5E40">
        <w:rPr>
          <w:rFonts w:cstheme="minorHAnsi"/>
          <w:b/>
          <w:sz w:val="24"/>
          <w:szCs w:val="24"/>
        </w:rPr>
        <w:t>Ul. dr. Franje Tuđmana 2, Knin</w:t>
      </w:r>
    </w:p>
    <w:p w:rsidR="00695551" w:rsidRPr="00CF28F5" w:rsidRDefault="00695551" w:rsidP="00266EB4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</w:p>
    <w:p w:rsidR="00266EB4" w:rsidRPr="00CF28F5" w:rsidRDefault="00266EB4" w:rsidP="00266EB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266EB4" w:rsidRPr="00CF28F5" w:rsidRDefault="00266EB4" w:rsidP="00266EB4">
      <w:pPr>
        <w:spacing w:after="0" w:line="240" w:lineRule="auto"/>
        <w:rPr>
          <w:rFonts w:cstheme="minorHAnsi"/>
          <w:sz w:val="24"/>
          <w:szCs w:val="24"/>
        </w:rPr>
      </w:pPr>
    </w:p>
    <w:p w:rsidR="00266EB4" w:rsidRPr="00CF28F5" w:rsidRDefault="00266EB4" w:rsidP="00266EB4">
      <w:pPr>
        <w:spacing w:after="0" w:line="240" w:lineRule="auto"/>
        <w:rPr>
          <w:rFonts w:cstheme="minorHAnsi"/>
          <w:sz w:val="24"/>
          <w:szCs w:val="24"/>
        </w:rPr>
      </w:pPr>
      <w:r w:rsidRPr="00CF28F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</w:t>
      </w:r>
      <w:r w:rsidRPr="00CF28F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30</w:t>
      </w:r>
      <w:r w:rsidRPr="00CF28F5">
        <w:rPr>
          <w:rFonts w:cstheme="minorHAnsi"/>
          <w:sz w:val="24"/>
          <w:szCs w:val="24"/>
        </w:rPr>
        <w:t xml:space="preserve"> – 1</w:t>
      </w:r>
      <w:r>
        <w:rPr>
          <w:rFonts w:cstheme="minorHAnsi"/>
          <w:sz w:val="24"/>
          <w:szCs w:val="24"/>
        </w:rPr>
        <w:t>1</w:t>
      </w:r>
      <w:r w:rsidRPr="00CF28F5">
        <w:rPr>
          <w:rFonts w:cstheme="minorHAnsi"/>
          <w:sz w:val="24"/>
          <w:szCs w:val="24"/>
        </w:rPr>
        <w:t>:00</w:t>
      </w:r>
      <w:r w:rsidRPr="00CF28F5">
        <w:rPr>
          <w:rFonts w:cstheme="minorHAnsi"/>
          <w:sz w:val="24"/>
          <w:szCs w:val="24"/>
        </w:rPr>
        <w:tab/>
      </w:r>
      <w:r w:rsidRPr="00CF28F5">
        <w:rPr>
          <w:rFonts w:cstheme="minorHAnsi"/>
          <w:sz w:val="24"/>
          <w:szCs w:val="24"/>
        </w:rPr>
        <w:tab/>
        <w:t>Registracija sudionika</w:t>
      </w:r>
    </w:p>
    <w:p w:rsidR="00266EB4" w:rsidRPr="00CF28F5" w:rsidRDefault="00266EB4" w:rsidP="00266EB4">
      <w:pPr>
        <w:spacing w:after="0" w:line="240" w:lineRule="auto"/>
        <w:rPr>
          <w:rFonts w:cstheme="minorHAnsi"/>
          <w:sz w:val="24"/>
          <w:szCs w:val="24"/>
        </w:rPr>
      </w:pPr>
    </w:p>
    <w:p w:rsidR="00266EB4" w:rsidRPr="00CF28F5" w:rsidRDefault="00266EB4" w:rsidP="00266EB4">
      <w:pPr>
        <w:spacing w:after="120" w:line="240" w:lineRule="auto"/>
        <w:rPr>
          <w:rFonts w:cstheme="minorHAnsi"/>
          <w:sz w:val="24"/>
          <w:szCs w:val="24"/>
        </w:rPr>
      </w:pPr>
      <w:r w:rsidRPr="00CF28F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CF28F5">
        <w:rPr>
          <w:rFonts w:cstheme="minorHAnsi"/>
          <w:sz w:val="24"/>
          <w:szCs w:val="24"/>
        </w:rPr>
        <w:t xml:space="preserve">:00 – </w:t>
      </w:r>
      <w:r>
        <w:rPr>
          <w:rFonts w:cstheme="minorHAnsi"/>
          <w:sz w:val="24"/>
          <w:szCs w:val="24"/>
        </w:rPr>
        <w:t>14</w:t>
      </w:r>
      <w:r w:rsidRPr="00CF28F5">
        <w:rPr>
          <w:rFonts w:cstheme="minorHAnsi"/>
          <w:sz w:val="24"/>
          <w:szCs w:val="24"/>
        </w:rPr>
        <w:t>:00</w:t>
      </w:r>
      <w:r w:rsidRPr="00CF28F5">
        <w:rPr>
          <w:rFonts w:cstheme="minorHAnsi"/>
          <w:sz w:val="24"/>
          <w:szCs w:val="24"/>
        </w:rPr>
        <w:tab/>
      </w:r>
      <w:r w:rsidRPr="00CF28F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Financijski instrumenti</w:t>
      </w:r>
      <w:r w:rsidRPr="00CF28F5">
        <w:rPr>
          <w:rFonts w:cstheme="minorHAnsi"/>
          <w:sz w:val="24"/>
          <w:szCs w:val="24"/>
        </w:rPr>
        <w:t xml:space="preserve"> Programa ruralnog razvoja RH 2014. – 2020.</w:t>
      </w:r>
    </w:p>
    <w:p w:rsidR="00266EB4" w:rsidRDefault="00266EB4" w:rsidP="00266EB4">
      <w:pPr>
        <w:pStyle w:val="Odlomakpopisa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Vrste i značajke financijskih instrumenata</w:t>
      </w:r>
      <w:r w:rsidRPr="00470BE1">
        <w:rPr>
          <w:rFonts w:cstheme="minorHAnsi"/>
          <w:sz w:val="24"/>
          <w:szCs w:val="24"/>
        </w:rPr>
        <w:t xml:space="preserve"> </w:t>
      </w:r>
    </w:p>
    <w:p w:rsidR="00266EB4" w:rsidRDefault="00266EB4" w:rsidP="00266EB4">
      <w:pPr>
        <w:pStyle w:val="Odlomakpopisa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 w:rsidRPr="00470BE1">
        <w:rPr>
          <w:rFonts w:cstheme="minorHAnsi"/>
          <w:sz w:val="24"/>
          <w:szCs w:val="24"/>
        </w:rPr>
        <w:t>Područja ulaganja</w:t>
      </w:r>
      <w:r>
        <w:rPr>
          <w:rFonts w:cstheme="minorHAnsi"/>
          <w:sz w:val="24"/>
          <w:szCs w:val="24"/>
        </w:rPr>
        <w:t xml:space="preserve"> za potporu putem financijskih instrumenata</w:t>
      </w:r>
    </w:p>
    <w:p w:rsidR="00266EB4" w:rsidRDefault="00266EB4" w:rsidP="00266EB4">
      <w:pPr>
        <w:pStyle w:val="Odlomakpopisa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470BE1">
        <w:rPr>
          <w:rFonts w:cstheme="minorHAnsi"/>
          <w:sz w:val="24"/>
          <w:szCs w:val="24"/>
        </w:rPr>
        <w:t>odel provedbe</w:t>
      </w:r>
      <w:r>
        <w:rPr>
          <w:rFonts w:cstheme="minorHAnsi"/>
          <w:sz w:val="24"/>
          <w:szCs w:val="24"/>
        </w:rPr>
        <w:t xml:space="preserve"> i praktične upute</w:t>
      </w:r>
    </w:p>
    <w:p w:rsidR="00266EB4" w:rsidRPr="00442B51" w:rsidRDefault="00266EB4" w:rsidP="00266EB4">
      <w:pPr>
        <w:pStyle w:val="Odlomakpopisa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Pitanja i odgovori </w:t>
      </w:r>
    </w:p>
    <w:p w:rsidR="00266EB4" w:rsidRDefault="00707525" w:rsidP="00266E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266EB4" w:rsidRPr="00CF28F5">
        <w:rPr>
          <w:rFonts w:cstheme="minorHAnsi"/>
          <w:sz w:val="24"/>
          <w:szCs w:val="24"/>
        </w:rPr>
        <w:t>1</w:t>
      </w:r>
      <w:r w:rsidR="00266EB4">
        <w:rPr>
          <w:rFonts w:cstheme="minorHAnsi"/>
          <w:sz w:val="24"/>
          <w:szCs w:val="24"/>
        </w:rPr>
        <w:t>4</w:t>
      </w:r>
      <w:r w:rsidR="00266EB4" w:rsidRPr="00CF28F5">
        <w:rPr>
          <w:rFonts w:cstheme="minorHAnsi"/>
          <w:sz w:val="24"/>
          <w:szCs w:val="24"/>
        </w:rPr>
        <w:t>:00</w:t>
      </w:r>
      <w:r w:rsidR="00266EB4" w:rsidRPr="00CF28F5">
        <w:rPr>
          <w:rFonts w:cstheme="minorHAnsi"/>
          <w:sz w:val="24"/>
          <w:szCs w:val="24"/>
        </w:rPr>
        <w:tab/>
      </w:r>
      <w:r w:rsidR="00266EB4" w:rsidRPr="00CF28F5">
        <w:rPr>
          <w:rFonts w:cstheme="minorHAnsi"/>
          <w:sz w:val="24"/>
          <w:szCs w:val="24"/>
        </w:rPr>
        <w:tab/>
      </w:r>
      <w:r w:rsidR="00266EB4" w:rsidRPr="00CF28F5">
        <w:rPr>
          <w:rFonts w:cstheme="minorHAnsi"/>
          <w:sz w:val="24"/>
          <w:szCs w:val="24"/>
        </w:rPr>
        <w:tab/>
      </w:r>
      <w:r w:rsidR="00266EB4">
        <w:rPr>
          <w:rFonts w:cstheme="minorHAnsi"/>
          <w:sz w:val="24"/>
          <w:szCs w:val="24"/>
        </w:rPr>
        <w:t>P</w:t>
      </w:r>
      <w:r w:rsidR="00266EB4" w:rsidRPr="00CF28F5">
        <w:rPr>
          <w:rFonts w:cstheme="minorHAnsi"/>
          <w:sz w:val="24"/>
          <w:szCs w:val="24"/>
        </w:rPr>
        <w:t>redviđeni završetak radionice</w:t>
      </w:r>
    </w:p>
    <w:p w:rsidR="00266EB4" w:rsidRPr="00CF28F5" w:rsidRDefault="00266EB4" w:rsidP="00266EB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Radionicu će voditi p</w:t>
      </w:r>
      <w:r w:rsidRPr="00CF28F5">
        <w:rPr>
          <w:rFonts w:cstheme="minorHAnsi"/>
          <w:sz w:val="24"/>
          <w:szCs w:val="24"/>
        </w:rPr>
        <w:t>redstavnici Ministarstva poljoprivrede</w:t>
      </w:r>
      <w:r>
        <w:rPr>
          <w:rFonts w:cstheme="minorHAnsi"/>
          <w:sz w:val="24"/>
          <w:szCs w:val="24"/>
        </w:rPr>
        <w:t xml:space="preserve"> (Upravljačkog tijela </w:t>
      </w:r>
      <w:r w:rsidRPr="00CF28F5">
        <w:rPr>
          <w:rFonts w:cstheme="minorHAnsi"/>
          <w:sz w:val="24"/>
          <w:szCs w:val="24"/>
        </w:rPr>
        <w:t>Programa ruralnog razvoja</w:t>
      </w:r>
      <w:r>
        <w:rPr>
          <w:rFonts w:cstheme="minorHAnsi"/>
          <w:sz w:val="24"/>
          <w:szCs w:val="24"/>
        </w:rPr>
        <w:t>)</w:t>
      </w:r>
      <w:r w:rsidRPr="00CF28F5">
        <w:rPr>
          <w:rFonts w:cstheme="minorHAnsi"/>
          <w:sz w:val="24"/>
          <w:szCs w:val="24"/>
        </w:rPr>
        <w:t>, HAMAG-BICRO-a i HBOR-a</w:t>
      </w:r>
      <w:r>
        <w:rPr>
          <w:rFonts w:cstheme="minorHAnsi"/>
          <w:sz w:val="24"/>
          <w:szCs w:val="24"/>
        </w:rPr>
        <w:t>. R</w:t>
      </w:r>
      <w:r w:rsidRPr="00CF28F5">
        <w:rPr>
          <w:rFonts w:cstheme="minorHAnsi"/>
          <w:sz w:val="24"/>
          <w:szCs w:val="24"/>
        </w:rPr>
        <w:t>adionica</w:t>
      </w:r>
      <w:r>
        <w:rPr>
          <w:rFonts w:cstheme="minorHAnsi"/>
          <w:sz w:val="24"/>
          <w:szCs w:val="24"/>
        </w:rPr>
        <w:t xml:space="preserve"> je namijenjena </w:t>
      </w:r>
      <w:r w:rsidRPr="00CF28F5">
        <w:rPr>
          <w:rFonts w:cstheme="minorHAnsi"/>
          <w:sz w:val="24"/>
          <w:szCs w:val="24"/>
        </w:rPr>
        <w:t xml:space="preserve">prvenstveno </w:t>
      </w:r>
      <w:r>
        <w:rPr>
          <w:rFonts w:cstheme="minorHAnsi"/>
          <w:sz w:val="24"/>
          <w:szCs w:val="24"/>
        </w:rPr>
        <w:t>potencijalnim krajnjim primateljima potpore kroz financijske instrumente za ruralni razvoj.</w:t>
      </w:r>
    </w:p>
    <w:p w:rsidR="00266EB4" w:rsidRPr="00470BE1" w:rsidRDefault="00266EB4" w:rsidP="00266EB4">
      <w:pPr>
        <w:jc w:val="center"/>
        <w:rPr>
          <w:rFonts w:cstheme="minorHAnsi"/>
          <w:sz w:val="24"/>
          <w:szCs w:val="24"/>
        </w:rPr>
      </w:pPr>
      <w:r w:rsidRPr="00470BE1">
        <w:rPr>
          <w:rFonts w:cstheme="minorHAnsi"/>
          <w:b/>
          <w:sz w:val="24"/>
          <w:szCs w:val="24"/>
        </w:rPr>
        <w:t xml:space="preserve">Prijava sudionika isključivo putem </w:t>
      </w:r>
      <w:hyperlink r:id="rId8" w:history="1">
        <w:proofErr w:type="spellStart"/>
        <w:r w:rsidRPr="00D17EA8">
          <w:rPr>
            <w:rStyle w:val="Hiperveza"/>
            <w:rFonts w:cstheme="minorHAnsi"/>
            <w:b/>
            <w:sz w:val="24"/>
            <w:szCs w:val="24"/>
          </w:rPr>
          <w:t>google</w:t>
        </w:r>
        <w:proofErr w:type="spellEnd"/>
        <w:r w:rsidRPr="00D17EA8">
          <w:rPr>
            <w:rStyle w:val="Hiperveza"/>
            <w:rFonts w:cstheme="minorHAnsi"/>
            <w:b/>
            <w:sz w:val="24"/>
            <w:szCs w:val="24"/>
          </w:rPr>
          <w:t xml:space="preserve"> obrasca</w:t>
        </w:r>
      </w:hyperlink>
      <w:r w:rsidRPr="00470BE1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</w:t>
      </w:r>
      <w:r w:rsidRPr="00470BE1">
        <w:rPr>
          <w:rFonts w:cstheme="minorHAnsi"/>
          <w:sz w:val="24"/>
          <w:szCs w:val="24"/>
        </w:rPr>
        <w:t>Broj mjesta je ograničen.</w:t>
      </w:r>
    </w:p>
    <w:p w:rsidR="00266EB4" w:rsidRPr="00D17EA8" w:rsidRDefault="00266EB4" w:rsidP="00D17EA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Radionicu organizira </w:t>
      </w:r>
      <w:r w:rsidRPr="00CF28F5">
        <w:rPr>
          <w:rFonts w:cstheme="minorHAnsi"/>
          <w:sz w:val="24"/>
          <w:szCs w:val="24"/>
        </w:rPr>
        <w:t>Ministarstv</w:t>
      </w:r>
      <w:r>
        <w:rPr>
          <w:rFonts w:cstheme="minorHAnsi"/>
          <w:sz w:val="24"/>
          <w:szCs w:val="24"/>
        </w:rPr>
        <w:t>o</w:t>
      </w:r>
      <w:r w:rsidRPr="00CF28F5">
        <w:rPr>
          <w:rFonts w:cstheme="minorHAnsi"/>
          <w:sz w:val="24"/>
          <w:szCs w:val="24"/>
        </w:rPr>
        <w:t xml:space="preserve"> poljoprivrede</w:t>
      </w:r>
      <w:r>
        <w:rPr>
          <w:rFonts w:cstheme="minorHAnsi"/>
          <w:sz w:val="24"/>
          <w:szCs w:val="24"/>
        </w:rPr>
        <w:t xml:space="preserve"> </w:t>
      </w:r>
      <w:r w:rsidRPr="00CF28F5">
        <w:rPr>
          <w:rFonts w:cstheme="minorHAnsi"/>
          <w:sz w:val="24"/>
          <w:szCs w:val="24"/>
        </w:rPr>
        <w:t xml:space="preserve">u suradnji </w:t>
      </w:r>
      <w:r>
        <w:rPr>
          <w:rFonts w:cstheme="minorHAnsi"/>
          <w:sz w:val="24"/>
          <w:szCs w:val="24"/>
        </w:rPr>
        <w:t>s</w:t>
      </w:r>
      <w:r w:rsidR="00955B48">
        <w:rPr>
          <w:rFonts w:cstheme="minorHAnsi"/>
          <w:sz w:val="24"/>
          <w:szCs w:val="24"/>
        </w:rPr>
        <w:t xml:space="preserve"> Gradom </w:t>
      </w:r>
      <w:r w:rsidR="008B5E40">
        <w:rPr>
          <w:rFonts w:cstheme="minorHAnsi"/>
          <w:sz w:val="24"/>
          <w:szCs w:val="24"/>
        </w:rPr>
        <w:t>Knin</w:t>
      </w:r>
      <w:bookmarkStart w:id="0" w:name="_GoBack"/>
      <w:bookmarkEnd w:id="0"/>
      <w:r w:rsidRPr="00CF28F5">
        <w:rPr>
          <w:rFonts w:cstheme="minorHAnsi"/>
          <w:sz w:val="24"/>
          <w:szCs w:val="24"/>
        </w:rPr>
        <w:t>, Hrvatskom agencijom za malo gospodarstvo, inovacije i investicije (HAMAG-BICRO)</w:t>
      </w:r>
      <w:r w:rsidR="00A6735D">
        <w:rPr>
          <w:rFonts w:cstheme="minorHAnsi"/>
          <w:sz w:val="24"/>
          <w:szCs w:val="24"/>
        </w:rPr>
        <w:t xml:space="preserve"> i</w:t>
      </w:r>
      <w:r w:rsidRPr="00CF28F5">
        <w:rPr>
          <w:rFonts w:cstheme="minorHAnsi"/>
          <w:sz w:val="24"/>
          <w:szCs w:val="24"/>
        </w:rPr>
        <w:t xml:space="preserve"> Hrvatskom bankom uza obnovu i ra</w:t>
      </w:r>
      <w:r>
        <w:rPr>
          <w:rFonts w:cstheme="minorHAnsi"/>
          <w:sz w:val="24"/>
          <w:szCs w:val="24"/>
        </w:rPr>
        <w:t>z</w:t>
      </w:r>
      <w:r w:rsidRPr="00CF28F5">
        <w:rPr>
          <w:rFonts w:cstheme="minorHAnsi"/>
          <w:sz w:val="24"/>
          <w:szCs w:val="24"/>
        </w:rPr>
        <w:t>vitak (HBOR)</w:t>
      </w:r>
      <w:r>
        <w:rPr>
          <w:rFonts w:cstheme="minorHAnsi"/>
          <w:sz w:val="24"/>
          <w:szCs w:val="24"/>
        </w:rPr>
        <w:t>.</w:t>
      </w:r>
    </w:p>
    <w:sectPr w:rsidR="00266EB4" w:rsidRPr="00D17EA8" w:rsidSect="00D17EA8">
      <w:headerReference w:type="default" r:id="rId9"/>
      <w:footerReference w:type="default" r:id="rId10"/>
      <w:pgSz w:w="16838" w:h="11906" w:orient="landscape"/>
      <w:pgMar w:top="1417" w:right="1417" w:bottom="2410" w:left="1417" w:header="708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D9" w:rsidRDefault="004274D9" w:rsidP="00C66FAA">
      <w:pPr>
        <w:spacing w:after="0" w:line="240" w:lineRule="auto"/>
      </w:pPr>
      <w:r>
        <w:separator/>
      </w:r>
    </w:p>
  </w:endnote>
  <w:endnote w:type="continuationSeparator" w:id="0">
    <w:p w:rsidR="004274D9" w:rsidRDefault="004274D9" w:rsidP="00C6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1368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94"/>
      <w:gridCol w:w="3415"/>
      <w:gridCol w:w="4448"/>
      <w:gridCol w:w="236"/>
      <w:gridCol w:w="2795"/>
    </w:tblGrid>
    <w:tr w:rsidR="00D17EA8" w:rsidTr="00EB55AE">
      <w:tc>
        <w:tcPr>
          <w:tcW w:w="2794" w:type="dxa"/>
          <w:vAlign w:val="center"/>
        </w:tcPr>
        <w:p w:rsidR="00D17EA8" w:rsidRDefault="00D17EA8" w:rsidP="00EB55AE">
          <w:pPr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247876" cy="616556"/>
                <wp:effectExtent l="0" t="0" r="0" b="0"/>
                <wp:docPr id="101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876" cy="616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5" w:type="dxa"/>
          <w:vAlign w:val="center"/>
        </w:tcPr>
        <w:p w:rsidR="00D17EA8" w:rsidRDefault="00D17EA8" w:rsidP="00EB55AE">
          <w:pPr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623237" cy="333375"/>
                <wp:effectExtent l="0" t="0" r="0" b="0"/>
                <wp:docPr id="10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4700" t="38418" r="34700" b="38418"/>
                        <a:stretch/>
                      </pic:blipFill>
                      <pic:spPr>
                        <a:xfrm>
                          <a:off x="0" y="0"/>
                          <a:ext cx="628891" cy="336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dxa"/>
          <w:vAlign w:val="center"/>
        </w:tcPr>
        <w:p w:rsidR="00D17EA8" w:rsidRDefault="00D17EA8" w:rsidP="00EB55AE">
          <w:pPr>
            <w:ind w:right="-108"/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472096" cy="383562"/>
                <wp:effectExtent l="0" t="0" r="0" b="0"/>
                <wp:docPr id="10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2300" t="47082" r="12300" b="25116"/>
                        <a:stretch/>
                      </pic:blipFill>
                      <pic:spPr>
                        <a:xfrm>
                          <a:off x="0" y="0"/>
                          <a:ext cx="1472096" cy="383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D17EA8" w:rsidRDefault="00D17EA8" w:rsidP="00EB55AE">
          <w:pPr>
            <w:jc w:val="center"/>
            <w:rPr>
              <w:rFonts w:cstheme="minorHAnsi"/>
              <w:sz w:val="24"/>
              <w:szCs w:val="24"/>
            </w:rPr>
          </w:pPr>
        </w:p>
      </w:tc>
      <w:tc>
        <w:tcPr>
          <w:tcW w:w="2795" w:type="dxa"/>
          <w:vAlign w:val="center"/>
        </w:tcPr>
        <w:p w:rsidR="00D17EA8" w:rsidRDefault="00D17EA8" w:rsidP="00EB55AE">
          <w:pPr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471789" cy="406188"/>
                <wp:effectExtent l="0" t="0" r="0" b="0"/>
                <wp:docPr id="105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789" cy="406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7EA8" w:rsidTr="00EB55AE">
      <w:tc>
        <w:tcPr>
          <w:tcW w:w="13688" w:type="dxa"/>
          <w:gridSpan w:val="5"/>
        </w:tcPr>
        <w:p w:rsidR="00D17EA8" w:rsidRDefault="00D17EA8" w:rsidP="00EB55AE">
          <w:pPr>
            <w:jc w:val="center"/>
            <w:rPr>
              <w:sz w:val="16"/>
              <w:szCs w:val="16"/>
            </w:rPr>
          </w:pPr>
          <w:r w:rsidRPr="00974C11">
            <w:rPr>
              <w:sz w:val="16"/>
              <w:szCs w:val="16"/>
            </w:rPr>
            <w:t>SUFINANCIRANO SREDSTVIMA EUROPSKE UNIJE</w:t>
          </w:r>
        </w:p>
        <w:p w:rsidR="00D17EA8" w:rsidRPr="00D40A23" w:rsidRDefault="00D17EA8" w:rsidP="00EB55AE">
          <w:pPr>
            <w:jc w:val="center"/>
            <w:rPr>
              <w:rFonts w:cstheme="minorHAnsi"/>
              <w:sz w:val="24"/>
              <w:szCs w:val="24"/>
            </w:rPr>
          </w:pPr>
          <w:r w:rsidRPr="00974C11">
            <w:rPr>
              <w:sz w:val="16"/>
              <w:szCs w:val="16"/>
            </w:rPr>
            <w:t>EUROPSKI POLJOPRIVREDNI FOND ZA RURALNI RAZVOJ – EUROPA ULAŽE U RURALNA PODRUČJA</w:t>
          </w:r>
        </w:p>
      </w:tc>
    </w:tr>
  </w:tbl>
  <w:p w:rsidR="00D17EA8" w:rsidRDefault="00D17EA8" w:rsidP="00D17EA8">
    <w:pPr>
      <w:pStyle w:val="Podnoje"/>
    </w:pPr>
  </w:p>
  <w:p w:rsidR="00707525" w:rsidRDefault="0070752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D9" w:rsidRDefault="004274D9" w:rsidP="00C66FAA">
      <w:pPr>
        <w:spacing w:after="0" w:line="240" w:lineRule="auto"/>
      </w:pPr>
      <w:r>
        <w:separator/>
      </w:r>
    </w:p>
  </w:footnote>
  <w:footnote w:type="continuationSeparator" w:id="0">
    <w:p w:rsidR="004274D9" w:rsidRDefault="004274D9" w:rsidP="00C6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374"/>
      <w:gridCol w:w="423"/>
      <w:gridCol w:w="423"/>
    </w:tblGrid>
    <w:tr w:rsidR="00695551" w:rsidTr="00680229">
      <w:tc>
        <w:tcPr>
          <w:tcW w:w="3096" w:type="dxa"/>
        </w:tcPr>
        <w:tbl>
          <w:tblPr>
            <w:tblStyle w:val="Reetkatablice"/>
            <w:tblW w:w="1315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387"/>
            <w:gridCol w:w="4387"/>
            <w:gridCol w:w="4384"/>
          </w:tblGrid>
          <w:tr w:rsidR="00695551" w:rsidTr="00442B51">
            <w:trPr>
              <w:trHeight w:val="1156"/>
            </w:trPr>
            <w:tc>
              <w:tcPr>
                <w:tcW w:w="1667" w:type="pct"/>
                <w:vAlign w:val="center"/>
              </w:tcPr>
              <w:p w:rsidR="00695551" w:rsidRDefault="00695551" w:rsidP="00442B51">
                <w:pPr>
                  <w:pStyle w:val="Zaglavlje"/>
                </w:pPr>
                <w:r w:rsidRPr="00442B51">
                  <w:rPr>
                    <w:noProof/>
                    <w:lang w:eastAsia="hr-HR"/>
                  </w:rPr>
                  <w:drawing>
                    <wp:inline distT="0" distB="0" distL="0" distR="0">
                      <wp:extent cx="1634386" cy="817193"/>
                      <wp:effectExtent l="0" t="0" r="0" b="0"/>
                      <wp:docPr id="4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4386" cy="8171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67" w:type="pct"/>
                <w:vAlign w:val="center"/>
              </w:tcPr>
              <w:p w:rsidR="00695551" w:rsidRDefault="00695551" w:rsidP="00020A38">
                <w:pPr>
                  <w:pStyle w:val="Zaglavlje"/>
                  <w:jc w:val="center"/>
                </w:pPr>
              </w:p>
            </w:tc>
            <w:tc>
              <w:tcPr>
                <w:tcW w:w="1667" w:type="pct"/>
                <w:vAlign w:val="center"/>
              </w:tcPr>
              <w:p w:rsidR="00695551" w:rsidRDefault="00695551" w:rsidP="00442B51">
                <w:pPr>
                  <w:pStyle w:val="Zaglavlje"/>
                  <w:jc w:val="right"/>
                </w:pPr>
                <w:r w:rsidRPr="00442B51">
                  <w:rPr>
                    <w:noProof/>
                    <w:lang w:eastAsia="hr-HR"/>
                  </w:rPr>
                  <w:drawing>
                    <wp:inline distT="0" distB="0" distL="0" distR="0">
                      <wp:extent cx="575594" cy="384057"/>
                      <wp:effectExtent l="0" t="0" r="0" b="0"/>
                      <wp:docPr id="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5594" cy="3840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95551" w:rsidRDefault="00695551" w:rsidP="00BF2921">
          <w:pPr>
            <w:pStyle w:val="Zaglavlje"/>
          </w:pPr>
        </w:p>
      </w:tc>
      <w:tc>
        <w:tcPr>
          <w:tcW w:w="3096" w:type="dxa"/>
        </w:tcPr>
        <w:p w:rsidR="00695551" w:rsidRDefault="00695551" w:rsidP="00C66FAA">
          <w:pPr>
            <w:pStyle w:val="Zaglavlje"/>
            <w:jc w:val="right"/>
          </w:pPr>
          <w:r>
            <w:t xml:space="preserve"> </w:t>
          </w:r>
        </w:p>
      </w:tc>
      <w:tc>
        <w:tcPr>
          <w:tcW w:w="3096" w:type="dxa"/>
        </w:tcPr>
        <w:p w:rsidR="00695551" w:rsidRDefault="00695551" w:rsidP="00C66FAA">
          <w:pPr>
            <w:pStyle w:val="Zaglavlje"/>
            <w:jc w:val="right"/>
          </w:pPr>
          <w:r>
            <w:t xml:space="preserve"> </w:t>
          </w:r>
        </w:p>
        <w:p w:rsidR="00695551" w:rsidRDefault="00695551" w:rsidP="00C66FAA">
          <w:pPr>
            <w:pStyle w:val="Zaglavlje"/>
            <w:jc w:val="right"/>
          </w:pPr>
        </w:p>
      </w:tc>
    </w:tr>
  </w:tbl>
  <w:p w:rsidR="00695551" w:rsidRDefault="00695551" w:rsidP="00C66FAA">
    <w:pPr>
      <w:pStyle w:val="Zaglavlj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EC2"/>
    <w:multiLevelType w:val="hybridMultilevel"/>
    <w:tmpl w:val="93103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41767"/>
    <w:multiLevelType w:val="hybridMultilevel"/>
    <w:tmpl w:val="8A788B8E"/>
    <w:lvl w:ilvl="0" w:tplc="23281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124D5"/>
    <w:multiLevelType w:val="hybridMultilevel"/>
    <w:tmpl w:val="8D4891BA"/>
    <w:lvl w:ilvl="0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9054FD9"/>
    <w:multiLevelType w:val="hybridMultilevel"/>
    <w:tmpl w:val="C9E63104"/>
    <w:lvl w:ilvl="0" w:tplc="BA80451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81BE9"/>
    <w:multiLevelType w:val="hybridMultilevel"/>
    <w:tmpl w:val="2EE6ABF8"/>
    <w:lvl w:ilvl="0" w:tplc="7110E6F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03370"/>
    <w:multiLevelType w:val="hybridMultilevel"/>
    <w:tmpl w:val="F6DAC804"/>
    <w:lvl w:ilvl="0" w:tplc="E806E724">
      <w:start w:val="16"/>
      <w:numFmt w:val="bullet"/>
      <w:lvlText w:val="-"/>
      <w:lvlJc w:val="left"/>
      <w:pPr>
        <w:ind w:left="27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6">
    <w:nsid w:val="78C31957"/>
    <w:multiLevelType w:val="hybridMultilevel"/>
    <w:tmpl w:val="BAA4B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15DF"/>
    <w:rsid w:val="00020A38"/>
    <w:rsid w:val="00033CCB"/>
    <w:rsid w:val="00093F67"/>
    <w:rsid w:val="00094D20"/>
    <w:rsid w:val="000D52A0"/>
    <w:rsid w:val="000D53DD"/>
    <w:rsid w:val="001218BC"/>
    <w:rsid w:val="001A7BF5"/>
    <w:rsid w:val="001D0918"/>
    <w:rsid w:val="001E10C6"/>
    <w:rsid w:val="001F37BF"/>
    <w:rsid w:val="002253F2"/>
    <w:rsid w:val="00225A0D"/>
    <w:rsid w:val="00231412"/>
    <w:rsid w:val="00241EC1"/>
    <w:rsid w:val="00266EB4"/>
    <w:rsid w:val="00275624"/>
    <w:rsid w:val="00287947"/>
    <w:rsid w:val="002917CE"/>
    <w:rsid w:val="002A63AB"/>
    <w:rsid w:val="002D2ED3"/>
    <w:rsid w:val="002D52CB"/>
    <w:rsid w:val="003029E7"/>
    <w:rsid w:val="003070A1"/>
    <w:rsid w:val="003B670E"/>
    <w:rsid w:val="003E3322"/>
    <w:rsid w:val="003E76FA"/>
    <w:rsid w:val="004274D9"/>
    <w:rsid w:val="00442B51"/>
    <w:rsid w:val="00450BE5"/>
    <w:rsid w:val="00464639"/>
    <w:rsid w:val="00470BE1"/>
    <w:rsid w:val="00475412"/>
    <w:rsid w:val="00476628"/>
    <w:rsid w:val="004B3655"/>
    <w:rsid w:val="004B3915"/>
    <w:rsid w:val="004C4D06"/>
    <w:rsid w:val="004E508C"/>
    <w:rsid w:val="00504359"/>
    <w:rsid w:val="00541591"/>
    <w:rsid w:val="005C33EB"/>
    <w:rsid w:val="005C56F3"/>
    <w:rsid w:val="005E4EC9"/>
    <w:rsid w:val="005E511F"/>
    <w:rsid w:val="0060621B"/>
    <w:rsid w:val="006143EC"/>
    <w:rsid w:val="00625A19"/>
    <w:rsid w:val="00680229"/>
    <w:rsid w:val="00695551"/>
    <w:rsid w:val="006A04BB"/>
    <w:rsid w:val="006C7AA1"/>
    <w:rsid w:val="006E1225"/>
    <w:rsid w:val="00700D21"/>
    <w:rsid w:val="00707525"/>
    <w:rsid w:val="0073799F"/>
    <w:rsid w:val="0074656C"/>
    <w:rsid w:val="007C0C51"/>
    <w:rsid w:val="007C45A3"/>
    <w:rsid w:val="007C45D5"/>
    <w:rsid w:val="008A786D"/>
    <w:rsid w:val="008B3D26"/>
    <w:rsid w:val="008B5E40"/>
    <w:rsid w:val="00912B63"/>
    <w:rsid w:val="0091775D"/>
    <w:rsid w:val="00955B48"/>
    <w:rsid w:val="009600A1"/>
    <w:rsid w:val="00965EF5"/>
    <w:rsid w:val="009976E3"/>
    <w:rsid w:val="009B2E58"/>
    <w:rsid w:val="009F58D7"/>
    <w:rsid w:val="00A317F9"/>
    <w:rsid w:val="00A37624"/>
    <w:rsid w:val="00A6735D"/>
    <w:rsid w:val="00A74C28"/>
    <w:rsid w:val="00A91955"/>
    <w:rsid w:val="00AC18A8"/>
    <w:rsid w:val="00AE23C7"/>
    <w:rsid w:val="00AF74EB"/>
    <w:rsid w:val="00B10DF9"/>
    <w:rsid w:val="00B1175A"/>
    <w:rsid w:val="00B17EAC"/>
    <w:rsid w:val="00B40174"/>
    <w:rsid w:val="00B9679C"/>
    <w:rsid w:val="00BD4EF8"/>
    <w:rsid w:val="00BF2921"/>
    <w:rsid w:val="00C015DF"/>
    <w:rsid w:val="00C20500"/>
    <w:rsid w:val="00C61003"/>
    <w:rsid w:val="00C66FAA"/>
    <w:rsid w:val="00C84902"/>
    <w:rsid w:val="00CB4BCE"/>
    <w:rsid w:val="00CC4C3D"/>
    <w:rsid w:val="00CC68AC"/>
    <w:rsid w:val="00CE3CF2"/>
    <w:rsid w:val="00CE6F7F"/>
    <w:rsid w:val="00CF28F5"/>
    <w:rsid w:val="00D073F6"/>
    <w:rsid w:val="00D17EA8"/>
    <w:rsid w:val="00D40A23"/>
    <w:rsid w:val="00D46CD4"/>
    <w:rsid w:val="00D8349A"/>
    <w:rsid w:val="00DC44DC"/>
    <w:rsid w:val="00DF32ED"/>
    <w:rsid w:val="00E16042"/>
    <w:rsid w:val="00E3026B"/>
    <w:rsid w:val="00E55D72"/>
    <w:rsid w:val="00E73A89"/>
    <w:rsid w:val="00E863F6"/>
    <w:rsid w:val="00E925FF"/>
    <w:rsid w:val="00EF4ECE"/>
    <w:rsid w:val="00F71406"/>
    <w:rsid w:val="00F75AE1"/>
    <w:rsid w:val="00F90771"/>
    <w:rsid w:val="00F91763"/>
    <w:rsid w:val="00FA3451"/>
    <w:rsid w:val="00FB47A0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332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D71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B3915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6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6FAA"/>
  </w:style>
  <w:style w:type="paragraph" w:styleId="Podnoje">
    <w:name w:val="footer"/>
    <w:basedOn w:val="Normal"/>
    <w:link w:val="PodnojeChar"/>
    <w:uiPriority w:val="99"/>
    <w:unhideWhenUsed/>
    <w:rsid w:val="00C6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6FAA"/>
  </w:style>
  <w:style w:type="table" w:styleId="Reetkatablice">
    <w:name w:val="Table Grid"/>
    <w:basedOn w:val="Obinatablica"/>
    <w:uiPriority w:val="59"/>
    <w:rsid w:val="00C6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8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49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070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70A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70A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70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70A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14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332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D71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B3915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6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6FAA"/>
  </w:style>
  <w:style w:type="paragraph" w:styleId="Podnoje">
    <w:name w:val="footer"/>
    <w:basedOn w:val="Normal"/>
    <w:link w:val="PodnojeChar"/>
    <w:uiPriority w:val="99"/>
    <w:unhideWhenUsed/>
    <w:rsid w:val="00C6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6FAA"/>
  </w:style>
  <w:style w:type="table" w:styleId="Reetkatablice">
    <w:name w:val="Table Grid"/>
    <w:basedOn w:val="Obinatablica"/>
    <w:uiPriority w:val="59"/>
    <w:rsid w:val="00C6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8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49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070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70A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70A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70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70A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143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bcY705PwS0WHFTozZIF8Vi7LSSgseVZbfMRXdPbdQuNKcVg/viewfor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FC02-4D22-4D3C-9231-41F9E9A8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2018-05-04T08:53:00Z</cp:lastPrinted>
  <dcterms:created xsi:type="dcterms:W3CDTF">2018-10-05T07:31:00Z</dcterms:created>
  <dcterms:modified xsi:type="dcterms:W3CDTF">2018-10-05T07:31:00Z</dcterms:modified>
</cp:coreProperties>
</file>