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95" w:rsidRDefault="00DF3DEE" w:rsidP="006C4795">
      <w:pPr>
        <w:jc w:val="center"/>
      </w:pPr>
      <w:r>
        <w:t>ODGOVOR NA PRIOPĆENJE</w:t>
      </w:r>
    </w:p>
    <w:p w:rsidR="007173A6" w:rsidRDefault="006C4795" w:rsidP="00E823F2">
      <w:pPr>
        <w:jc w:val="both"/>
      </w:pPr>
      <w:r>
        <w:t>Iako smo izjavili da uopće nećemo odgovarati na javne provokacije, ipak smo prisiljeni odgovoriti, budući</w:t>
      </w:r>
      <w:r w:rsidR="00E823F2">
        <w:t xml:space="preserve"> imamo još jedno priopćenje koje pokazuje apsolutno nepoznavanje materije o kojoj govori. Prozirnim, jeftinim manipulacijama i lažima, vijećnica MOST-a nastoji opra</w:t>
      </w:r>
      <w:r w:rsidR="002B380F">
        <w:t>vda</w:t>
      </w:r>
      <w:r w:rsidR="00E823F2">
        <w:t>ti svoje glas</w:t>
      </w:r>
      <w:r w:rsidR="002B380F">
        <w:t>ov</w:t>
      </w:r>
      <w:r w:rsidR="00E823F2">
        <w:t xml:space="preserve">anje protiv ključnog </w:t>
      </w:r>
      <w:r w:rsidR="004312BE">
        <w:t>rebalansa proračuna Grada Knina. Ključn</w:t>
      </w:r>
      <w:r w:rsidR="002B380F">
        <w:t>og</w:t>
      </w:r>
      <w:r w:rsidR="004312BE">
        <w:t xml:space="preserve"> iz više razloga, a posebno zbog toga što nam omogućuje korištenje dodatnih, vrlo značajnih, sredstava koja su nam na raspolaganju temeljem izmjenjene zakonske regulative i omogućuje nam ubrzanu pripremu i provedbu ključnih projekata iz Intervencijskog plana grada Knina. Vijećnici Ćurić je odgovoreno na sva njezina pitanja i na sjednici je izjavila da je zadovoljna sa dobivenim odgovorima, što </w:t>
      </w:r>
      <w:r w:rsidR="002B380F">
        <w:t>se može provjeriti</w:t>
      </w:r>
      <w:r w:rsidR="004312BE">
        <w:t xml:space="preserve"> iz tonskog zapisa sjednice. </w:t>
      </w:r>
    </w:p>
    <w:p w:rsidR="006F1C5F" w:rsidRDefault="006F1C5F" w:rsidP="00E823F2">
      <w:pPr>
        <w:jc w:val="both"/>
      </w:pPr>
      <w:r>
        <w:t>Svima razumnima je jasno da njezini kvaziargumenti nemaju nikakvog smisla i da je u pozadini nešto sasvim drugo. Interesantno je da je guru kninskog MOST-a, osoba koja upravlja vijećnicom Ćurić, g. Čolak, misteriozno, od strane dožupana Šibensko-kninske županije</w:t>
      </w:r>
      <w:r w:rsidR="00142ED3">
        <w:t xml:space="preserve"> i predsjednika lokalnog HDZ-a</w:t>
      </w:r>
      <w:r>
        <w:t xml:space="preserve">, imenovan vršiteljem dužnosti </w:t>
      </w:r>
      <w:r w:rsidR="00142ED3">
        <w:t>R</w:t>
      </w:r>
      <w:r>
        <w:t xml:space="preserve">avnatelja </w:t>
      </w:r>
      <w:r w:rsidRPr="006F1C5F">
        <w:t>Srednj</w:t>
      </w:r>
      <w:r>
        <w:t>e</w:t>
      </w:r>
      <w:r w:rsidRPr="006F1C5F">
        <w:t xml:space="preserve"> strukovn</w:t>
      </w:r>
      <w:r>
        <w:t>e</w:t>
      </w:r>
      <w:r w:rsidRPr="006F1C5F">
        <w:t xml:space="preserve"> škol</w:t>
      </w:r>
      <w:r>
        <w:t>e</w:t>
      </w:r>
      <w:r w:rsidRPr="006F1C5F">
        <w:t xml:space="preserve"> </w:t>
      </w:r>
      <w:r>
        <w:t>K</w:t>
      </w:r>
      <w:r w:rsidRPr="006F1C5F">
        <w:t>ralja Zvonimira u Kninu</w:t>
      </w:r>
      <w:r>
        <w:t xml:space="preserve">. Možemo samo pretpostaviti s čime je </w:t>
      </w:r>
      <w:r w:rsidRPr="00142ED3">
        <w:rPr>
          <w:i/>
        </w:rPr>
        <w:t>kupljena</w:t>
      </w:r>
      <w:r>
        <w:t xml:space="preserve"> </w:t>
      </w:r>
      <w:r w:rsidRPr="00142ED3">
        <w:t>naklonost</w:t>
      </w:r>
      <w:r>
        <w:t xml:space="preserve"> vijećnice </w:t>
      </w:r>
      <w:r w:rsidR="00142ED3">
        <w:t>Ćurić, a vjerujem da ćemo vrlo skoro, već po završetku školske godine</w:t>
      </w:r>
      <w:r w:rsidR="009973A7">
        <w:t>,</w:t>
      </w:r>
      <w:r w:rsidR="00142ED3">
        <w:t xml:space="preserve"> i to saznati. Možda je upravo zbog toga g. Čolak, dan prije sjednice Gradskog vijeća, hodočastio </w:t>
      </w:r>
      <w:r w:rsidR="009973A7">
        <w:t xml:space="preserve">predsjedniku lokalnog HDZ-a </w:t>
      </w:r>
      <w:r w:rsidR="00142ED3">
        <w:t xml:space="preserve">u stranačke prostorije </w:t>
      </w:r>
      <w:r w:rsidR="009973A7">
        <w:t>u</w:t>
      </w:r>
      <w:r w:rsidR="00142ED3">
        <w:t xml:space="preserve"> Kninu.</w:t>
      </w:r>
    </w:p>
    <w:p w:rsidR="00B54305" w:rsidRDefault="00142ED3" w:rsidP="00B54305">
      <w:pPr>
        <w:jc w:val="both"/>
      </w:pPr>
      <w:r>
        <w:t xml:space="preserve">A što se tiče argumenata koje vijećnica Ćurić </w:t>
      </w:r>
      <w:r w:rsidR="00B54305">
        <w:t xml:space="preserve">u priopćenju </w:t>
      </w:r>
      <w:r>
        <w:t xml:space="preserve">navodi kao razloge </w:t>
      </w:r>
      <w:r w:rsidR="00B54305">
        <w:t>sv</w:t>
      </w:r>
      <w:r>
        <w:t>og glas</w:t>
      </w:r>
      <w:r w:rsidR="00B54305">
        <w:t>ov</w:t>
      </w:r>
      <w:r>
        <w:t>anja protiv rebalansa</w:t>
      </w:r>
      <w:r w:rsidR="00B54305">
        <w:t xml:space="preserve"> proračuna, bitno je naglasiti da je na samoj sjednici jedino spomenula smanjivanje prireza porezu na dohodak te da nije podnijela niti jedan amandman. Isto tako, naknadna pamet iskazana u zadnjem priopćenju vijećnice Ćurić pokazuje apsolutno nepoznavanje materije, a po mnogim pitanjima i </w:t>
      </w:r>
      <w:r w:rsidR="006C2B85">
        <w:t>malignost u interpretiranju pojedinih stavki proračuna. Zbog toga osjećam potrebu za pojašnjavanjem stavki koje ona zdušno napada:</w:t>
      </w:r>
    </w:p>
    <w:p w:rsidR="006C2B85" w:rsidRDefault="006C2B85" w:rsidP="006C2B85">
      <w:pPr>
        <w:pStyle w:val="Odlomakpopisa"/>
        <w:numPr>
          <w:ilvl w:val="0"/>
          <w:numId w:val="2"/>
        </w:numPr>
        <w:jc w:val="both"/>
      </w:pPr>
      <w:r w:rsidRPr="00EC7B11">
        <w:rPr>
          <w:b/>
        </w:rPr>
        <w:t>Potpore za poljoprivredu</w:t>
      </w:r>
      <w:r>
        <w:t xml:space="preserve"> su ostale na, kako kaže vijećnica „mizernih 200.000 kn“, nakon što smo ih mi u proračunu </w:t>
      </w:r>
      <w:r w:rsidR="00EC7B11">
        <w:t>za ovu godinu</w:t>
      </w:r>
      <w:r>
        <w:t xml:space="preserve"> poduplali sa </w:t>
      </w:r>
      <w:r w:rsidR="00EC7B11">
        <w:t>prošlogodišnjih</w:t>
      </w:r>
      <w:r>
        <w:t xml:space="preserve"> 100.000 kn. Do dana današnjeg, od tih sredstava </w:t>
      </w:r>
      <w:r w:rsidRPr="00EC7B11">
        <w:rPr>
          <w:u w:val="single"/>
        </w:rPr>
        <w:t>poljoprivrednici nisu povukli niti jedne kune</w:t>
      </w:r>
      <w:r>
        <w:t xml:space="preserve"> i tek je nedavno došlo nekoliko zahtjeva poljoprivrednika, koji će biti riješeni u najkraćem mogućem roku. Svi ti zahtjevi, ukoliko budu ispunjavali propisane uvjete, rezervirati će samo manji dio od ukupno raspoloživih 200.000 kuna, tako da povećavanje ove stavke, u ovom trenutku, nema nikakvog smisla. Treba naglasiti da je u pripremi novih, jednostavnijih</w:t>
      </w:r>
      <w:r w:rsidR="006C4795">
        <w:t xml:space="preserve"> i praktičnijih</w:t>
      </w:r>
      <w:r>
        <w:t xml:space="preserve"> pravila za dodjelu potpora poljoprivrednicima na području grada Knina, kao član radne skupine sudjelovala i vijećnica Ćurić. </w:t>
      </w:r>
      <w:r w:rsidR="00EC7B11">
        <w:t xml:space="preserve">Ista situacija je i sa </w:t>
      </w:r>
      <w:r w:rsidR="00EC7B11" w:rsidRPr="00EC7B11">
        <w:rPr>
          <w:b/>
        </w:rPr>
        <w:t>potporama za gospodarstvenike</w:t>
      </w:r>
      <w:r w:rsidR="000C12EE">
        <w:t xml:space="preserve">. Niti jedna još nije dodijeljena, tako da niti tih 200.000 kuna nema nikakvog smisla </w:t>
      </w:r>
      <w:r w:rsidR="006C4795">
        <w:t xml:space="preserve">u ovom trenutku </w:t>
      </w:r>
      <w:r w:rsidR="000C12EE">
        <w:t>povećavati.</w:t>
      </w:r>
    </w:p>
    <w:p w:rsidR="006E0BBA" w:rsidRDefault="006E0BBA" w:rsidP="00D62E40">
      <w:pPr>
        <w:pStyle w:val="Odlomakpopisa"/>
        <w:numPr>
          <w:ilvl w:val="0"/>
          <w:numId w:val="2"/>
        </w:numPr>
        <w:jc w:val="both"/>
      </w:pPr>
      <w:r w:rsidRPr="004452FD">
        <w:rPr>
          <w:b/>
        </w:rPr>
        <w:t>Povećanje iznosa za plaće</w:t>
      </w:r>
      <w:r>
        <w:t xml:space="preserve"> se odnosi na djelatnike zaposlene kroz vrlo uspješan </w:t>
      </w:r>
      <w:r w:rsidR="004452FD">
        <w:t>P</w:t>
      </w:r>
      <w:r>
        <w:t>rogram javnih radova</w:t>
      </w:r>
      <w:r w:rsidR="004452FD">
        <w:t xml:space="preserve"> i to povećanje se u potpunosti financira sredstvima HZZ-a</w:t>
      </w:r>
      <w:r>
        <w:t xml:space="preserve">. Kroz taj program je u prethodnih 6 mjeseci </w:t>
      </w:r>
      <w:r w:rsidRPr="00D62E40">
        <w:rPr>
          <w:b/>
        </w:rPr>
        <w:t>radilo ukupno 175 ljudi</w:t>
      </w:r>
      <w:r>
        <w:t xml:space="preserve"> (pojedinačno najviše u našoj županiji), a u sljedećih šest mjeseci ćemo </w:t>
      </w:r>
      <w:r w:rsidRPr="00D62E40">
        <w:rPr>
          <w:b/>
        </w:rPr>
        <w:t>zaposliti još 60 ljudi</w:t>
      </w:r>
      <w:r>
        <w:t xml:space="preserve"> (također pojedinačno daleko najviše u našoj županiji). </w:t>
      </w:r>
      <w:r w:rsidR="00D62E40">
        <w:t>Vijećnica Ćurić se protivi i ovom izdatku, koji se u potpunosti refundira sredstvima Hrvatskog zavoda za zapošljavanje, a onda u nastavku navodi kako se zalaže za rješavanje gorućih pitanja „</w:t>
      </w:r>
      <w:r w:rsidR="00D62E40" w:rsidRPr="00D62E40">
        <w:t>nezaposlenosti, besperspektivnosti, socijalne ugroženosti, za bolju pronatalitetnu politiku</w:t>
      </w:r>
      <w:r w:rsidR="00D62E40">
        <w:t xml:space="preserve">“. </w:t>
      </w:r>
    </w:p>
    <w:p w:rsidR="003870AE" w:rsidRDefault="000C12EE" w:rsidP="003870AE">
      <w:pPr>
        <w:pStyle w:val="Odlomakpopisa"/>
        <w:numPr>
          <w:ilvl w:val="0"/>
          <w:numId w:val="2"/>
        </w:numPr>
        <w:jc w:val="both"/>
      </w:pPr>
      <w:r>
        <w:t xml:space="preserve">Kako je vrlo jasno objašnjeno na sjednici Gradskog vijeća, višak sredstava </w:t>
      </w:r>
      <w:r w:rsidR="002D49C5">
        <w:t xml:space="preserve">u proračunu </w:t>
      </w:r>
      <w:r>
        <w:t xml:space="preserve">se usmjerava dominantno u </w:t>
      </w:r>
      <w:r w:rsidRPr="004452FD">
        <w:rPr>
          <w:b/>
        </w:rPr>
        <w:t>razvoj grada i stvaranje uvjeta za otvaranje novih radnih mjesta</w:t>
      </w:r>
      <w:r>
        <w:t xml:space="preserve">, budući smo </w:t>
      </w:r>
      <w:r w:rsidR="002D49C5">
        <w:t xml:space="preserve">prethodno, </w:t>
      </w:r>
      <w:r>
        <w:t>već u proračunu za ovu godinu</w:t>
      </w:r>
      <w:r w:rsidR="002D49C5">
        <w:t>,</w:t>
      </w:r>
      <w:r>
        <w:t xml:space="preserve"> </w:t>
      </w:r>
      <w:r w:rsidRPr="002D49C5">
        <w:rPr>
          <w:b/>
        </w:rPr>
        <w:t>značajno povećali socijalna davanja</w:t>
      </w:r>
      <w:r>
        <w:t xml:space="preserve">. Između ostalog digli smo naknadu za rođenje djeteta sa 1.000 kn na 3.000 kn, </w:t>
      </w:r>
      <w:r w:rsidR="002B380F">
        <w:t>značajno</w:t>
      </w:r>
      <w:r>
        <w:t xml:space="preserve"> smo povećali broj učeničkih i studentskih stipendija i uveli sportske stipendije, u potpunosti plaćamo prijevoz učenika iz prigradskih naselja, </w:t>
      </w:r>
      <w:r w:rsidR="003870AE">
        <w:t xml:space="preserve">smanjili smo cijenu vrtića za drugo i treće dijete i digli </w:t>
      </w:r>
      <w:r w:rsidR="003870AE" w:rsidRPr="003870AE">
        <w:t>cenzus za umanjeno plaćanje vrtića za socijalno ugrožene</w:t>
      </w:r>
      <w:r w:rsidR="003870AE">
        <w:t xml:space="preserve">, sufinanciramo troškove asistenta </w:t>
      </w:r>
      <w:r w:rsidR="003870AE" w:rsidRPr="003870AE">
        <w:t>u nastavi za djecu s poteškoćama u razvoju</w:t>
      </w:r>
      <w:r w:rsidR="003870AE">
        <w:t>,</w:t>
      </w:r>
      <w:r w:rsidR="003870AE" w:rsidRPr="003870AE">
        <w:t xml:space="preserve"> </w:t>
      </w:r>
      <w:r>
        <w:t>financiramo knjige učenicima sa posebnim potrebama</w:t>
      </w:r>
      <w:r w:rsidR="003870AE">
        <w:t>, pripremili smo projekt i financiramo uređenje novog vrtića koji će biti useljiv već početkom sljedeće školske godine</w:t>
      </w:r>
      <w:r>
        <w:t xml:space="preserve"> i mnoge druge mjere. </w:t>
      </w:r>
      <w:r w:rsidR="006E0BBA">
        <w:t xml:space="preserve">Ukidanje </w:t>
      </w:r>
      <w:r w:rsidR="006E0BBA" w:rsidRPr="004452FD">
        <w:rPr>
          <w:b/>
        </w:rPr>
        <w:t>prireza porezu na dohodak</w:t>
      </w:r>
      <w:r w:rsidR="006E0BBA">
        <w:t xml:space="preserve"> predstavlja</w:t>
      </w:r>
      <w:r w:rsidR="002D49C5">
        <w:t>, u ovom trenutku,</w:t>
      </w:r>
      <w:r w:rsidR="006E0BBA">
        <w:t xml:space="preserve"> apsolutno </w:t>
      </w:r>
      <w:r w:rsidR="004452FD">
        <w:t>neprimjerenu</w:t>
      </w:r>
      <w:r w:rsidR="006E0BBA">
        <w:t xml:space="preserve"> mjeru jer bi od nje koristi imali isključivo oni najbogatiji, a oni koji</w:t>
      </w:r>
      <w:r w:rsidR="004452FD">
        <w:t xml:space="preserve"> imaju manje plaće ili koji su nezaposleni,</w:t>
      </w:r>
      <w:r w:rsidR="006E0BBA">
        <w:t xml:space="preserve"> ne bi imali nikakve koristi, budući oni ionako ne plaćaju, ili plaćaju minimalne iznose poreza i prireza. </w:t>
      </w:r>
      <w:r>
        <w:t xml:space="preserve">Upravo </w:t>
      </w:r>
      <w:r w:rsidR="006E0BBA">
        <w:t xml:space="preserve">zbog tako opsežnog socijalnog programa mjera koje se provode od početka godine, višak sredstava </w:t>
      </w:r>
      <w:r w:rsidR="002B380F">
        <w:t>koji imamo</w:t>
      </w:r>
      <w:r w:rsidR="002B380F">
        <w:t xml:space="preserve"> </w:t>
      </w:r>
      <w:r w:rsidR="006E0BBA">
        <w:t xml:space="preserve">u proračunu odlučili smo </w:t>
      </w:r>
      <w:r w:rsidR="002B380F">
        <w:t>dominantno</w:t>
      </w:r>
      <w:r w:rsidR="006E0BBA">
        <w:t xml:space="preserve"> iskoristiti za </w:t>
      </w:r>
      <w:r w:rsidR="006E0BBA" w:rsidRPr="004452FD">
        <w:rPr>
          <w:b/>
        </w:rPr>
        <w:t>pripremu i provedbu razvojnih projekata</w:t>
      </w:r>
      <w:r w:rsidR="006E0BBA">
        <w:t xml:space="preserve">. </w:t>
      </w:r>
    </w:p>
    <w:p w:rsidR="004452FD" w:rsidRDefault="004452FD" w:rsidP="003870AE">
      <w:pPr>
        <w:pStyle w:val="Odlomakpopisa"/>
        <w:numPr>
          <w:ilvl w:val="0"/>
          <w:numId w:val="2"/>
        </w:numPr>
        <w:jc w:val="both"/>
      </w:pPr>
      <w:r>
        <w:t>Dio koji vijećnica Ćurić spominje vezano uz ulaganja u gospodarstvo i poduzetničke zone, isto kao i za prethodne stavke, potpuno pogrešno isčitava i interpretira. Vijećnica namjerno, ili iz neznanja, izostavlja podatke da je rebalansom predviđeno ulaganje od 800.000 kuna u pripremu projektne dokumentacije za infrastrukturu n</w:t>
      </w:r>
      <w:r w:rsidR="006102B3">
        <w:t xml:space="preserve">ove Poduzetničke zone Oćestovo i izostavlja naglasiti da je </w:t>
      </w:r>
      <w:r>
        <w:t xml:space="preserve">ulaganje u kupovinu objekta nekadašnje tvornice Kninjanka </w:t>
      </w:r>
      <w:r w:rsidR="006102B3">
        <w:t>također ulaganje u poduzetničku infrastrukturu u</w:t>
      </w:r>
      <w:r>
        <w:t xml:space="preserve"> P</w:t>
      </w:r>
      <w:r w:rsidR="003B162A">
        <w:t>oslovnoj z</w:t>
      </w:r>
      <w:r w:rsidR="006102B3">
        <w:t xml:space="preserve">oni Preparandija, </w:t>
      </w:r>
      <w:r w:rsidR="003B162A">
        <w:t xml:space="preserve">koja će se rekonstruirati u vrlo vrijedan Poduzetnički centar, a u potpunosti će se refundirati iz EU sredstava kroz Intervencijski plan grada Knina. </w:t>
      </w:r>
      <w:r w:rsidR="006102B3">
        <w:t>Isto ne razumijemo protivljenje vijećnice Ćurić planskoj kupovini objekata u staroj gradskoj jezgri, koji će se renovirati i staviti u funkciju gospodarstva i stambenog zbrinjavanja nužnih kadrova i osoba sa invaliditetom, iako je svima jasno objašnjeno da će se navedeno ulaganje</w:t>
      </w:r>
      <w:r w:rsidR="002D49C5">
        <w:t xml:space="preserve">, također, </w:t>
      </w:r>
      <w:r w:rsidR="006102B3">
        <w:t>u potpunosti financirati bespovratnim EU sredstvima.</w:t>
      </w:r>
    </w:p>
    <w:p w:rsidR="003B162A" w:rsidRDefault="003B162A" w:rsidP="003870AE">
      <w:pPr>
        <w:pStyle w:val="Odlomakpopisa"/>
        <w:numPr>
          <w:ilvl w:val="0"/>
          <w:numId w:val="2"/>
        </w:numPr>
        <w:jc w:val="both"/>
      </w:pPr>
      <w:r>
        <w:t xml:space="preserve">Vijećnica Ćurić, iz potpunog nerazumijevanja projektnog pristupa razvoju jedinica lokalne uprave, kojeg na nacionalnoj razini praktično najviše zastupa i propagira upravo njena stranka, neprestano trivijalizira, omalovažava i vrlo aktivno opstruira razvojne projekte koji će se u relativno kratkom vremenu provesti na području grada Knina kroz Program integrirane regeneracije. Grad Knin ima na raspolaganju 22,5 milijuna eura koji se jedino mogu iskoristiti na način da pripremimo i provedemo planirane razvojne projekte, koji će značajno povećati zaposlenost i time spriječiti odseljavanje naših građana u inozemstvo. </w:t>
      </w:r>
      <w:r w:rsidR="002D49C5">
        <w:t xml:space="preserve">Od ukupno 20 planiranih projekata iz Intervencijskog plana grada Knina, do kraja tekućeg mjeseca lipnja će ih 9 biti prijavljeno za financiranje, a do kraja godine njih minimalno 15. </w:t>
      </w:r>
      <w:r w:rsidR="006102B3">
        <w:t>Nikako ne možemo razumjeti grčevitu borbu vijećnice MOST-a protiv razvoj</w:t>
      </w:r>
      <w:r w:rsidR="002D49C5">
        <w:t>nih projekata u gradu Kninu</w:t>
      </w:r>
      <w:r w:rsidR="006102B3">
        <w:t xml:space="preserve">. </w:t>
      </w:r>
    </w:p>
    <w:p w:rsidR="006102B3" w:rsidRDefault="00AD4388" w:rsidP="003870AE">
      <w:pPr>
        <w:pStyle w:val="Odlomakpopisa"/>
        <w:numPr>
          <w:ilvl w:val="0"/>
          <w:numId w:val="2"/>
        </w:numPr>
        <w:jc w:val="both"/>
      </w:pPr>
      <w:r w:rsidRPr="00AD4388">
        <w:rPr>
          <w:b/>
        </w:rPr>
        <w:t>Projekt uređenja restorana na tvrđavi</w:t>
      </w:r>
      <w:r>
        <w:t xml:space="preserve"> je u potpunosti pripremljen i proveden je otvoreni postupak javne nabave za njegovo uređenje i opremanje. Naime, sa postojećom kuhinjom, restoran na tvrđavi nije udovoljavao niti minimalnim higijenskim i tehnološkim uvjetima pa je i taj projekt uvršten u Intervencijski plan grada Knina kako bi se mogao financirati </w:t>
      </w:r>
      <w:r w:rsidRPr="00AD4388">
        <w:rPr>
          <w:b/>
        </w:rPr>
        <w:t>bespovratnim EU sredstvima</w:t>
      </w:r>
      <w:r>
        <w:t>. Vijećnica Ćurić očito nema pojma na koji način se pripremaju i provode takvi projekti unutar visokovrijednih kulturno-povijesnih cjelina, poput kninske tvrđave. Ne zna da je cjelokupni proces pripreme i provedbe takvih projekata pod budnim okom konzervatora Ministarstva kulture pa iznenađuje s kojom lakoćom se protivi provedbi i tog projekta. Ona je spremna i taj projekt zaustaviti, kako na tvrđavi, najatraktivnijoj mogućoj lokaciji, ne bismo slučajno imali restoran. Uz to</w:t>
      </w:r>
      <w:r w:rsidR="00D62E40">
        <w:t>,</w:t>
      </w:r>
      <w:r>
        <w:t xml:space="preserve"> smeta joj i ulaganje bespovratnih EU sredstava u </w:t>
      </w:r>
      <w:r w:rsidR="00D62E40">
        <w:t xml:space="preserve">edukacije poduzetnika, učenika, studenata, djelatnika po pojedinim projektima i stručnjaka za pripremu i provedbu projekata. </w:t>
      </w:r>
    </w:p>
    <w:p w:rsidR="002A5E95" w:rsidRDefault="00D62E40" w:rsidP="00D62E40">
      <w:pPr>
        <w:jc w:val="both"/>
      </w:pPr>
      <w:r>
        <w:t xml:space="preserve">Začuđuje s kolikim intenzitetom i žarom se vijećnica MOST-a bori protiv svega razvojnog u ovom našem gradu, koliko energije troši na osmišljavanje insinuacija, laži i podvala, iako smo joj od preuzimanja upravljanja gradom iskreno pružili ruku i ponudili joj da, koliko god može i u okviru svojih kompetencija, doprinese boljem životu naših građana. </w:t>
      </w:r>
      <w:r w:rsidR="002A5E95">
        <w:t xml:space="preserve">Ovim putem ne bismo htjeli da ovo ispadne kao napad na stranku MOST, budući i sa mnogim </w:t>
      </w:r>
      <w:r w:rsidR="002A5E95">
        <w:t xml:space="preserve">njihovim </w:t>
      </w:r>
      <w:r w:rsidR="002A5E95">
        <w:t xml:space="preserve">istaknutim članovima imamo odličnu suradnju u propagiranju razvojnih koncepata pogodnih za </w:t>
      </w:r>
      <w:r w:rsidR="006C4795">
        <w:t>revitalizaciju</w:t>
      </w:r>
      <w:r w:rsidR="002A5E95">
        <w:t xml:space="preserve"> dalmatinskog zaleđa te surađujemo na partnerskoj osnovi u provedbi pojedinih razvojnih projekata.</w:t>
      </w:r>
    </w:p>
    <w:p w:rsidR="00D62E40" w:rsidRDefault="00D62E40" w:rsidP="00D62E40">
      <w:pPr>
        <w:jc w:val="both"/>
      </w:pPr>
      <w:r>
        <w:t>Ne možemo se otet</w:t>
      </w:r>
      <w:r w:rsidR="002A5E95">
        <w:t>i dojmu da ipak, zbog sličnosti neuke argumentacije</w:t>
      </w:r>
      <w:r w:rsidR="006C4795">
        <w:t>, ali i vrlo čudnih koincidencija oko angažiranja nekih članova lokalnog MOST-a na rukovodećim pozicijama u javnim institucijama kojima upravlja Županija</w:t>
      </w:r>
      <w:r w:rsidR="002A5E95">
        <w:t xml:space="preserve">, iza cijelog ovog opstruiranja rada gradske uprave stoji predsjednik </w:t>
      </w:r>
      <w:r w:rsidR="006C4795">
        <w:t xml:space="preserve">kninskog ogranka glavne </w:t>
      </w:r>
      <w:r w:rsidR="002A5E95">
        <w:t xml:space="preserve">oporbene stranke u Gradskom vijeću, koji jedini ima politički interes situaciju u našem gradu prikazati lošom i bezizlaznom. Ukoliko je to istina, ovim putem i njega i gospodu iz kninskog MOST-a pozivam da se ostave neodgovornih, prljavih podmetanja i da zavrnu rukave i rade na dobrobit svoga grada. </w:t>
      </w:r>
      <w:r w:rsidR="002D49C5">
        <w:t>Neka osmišljavaju i predlažu razvojne poduhvate</w:t>
      </w:r>
      <w:r w:rsidR="00DF3DEE">
        <w:t xml:space="preserve"> i rješenja pojedinih problema</w:t>
      </w:r>
      <w:r w:rsidR="002D49C5">
        <w:t>, neka konstruktivno diskutiraju pa i kritiziraju</w:t>
      </w:r>
      <w:r w:rsidR="00DF3DEE">
        <w:t xml:space="preserve">, i mi ćemo sve njihove smislene prijedloge s uvažavanjem prihvatiti i provesti. I uvijek ćemo nesebično naglašavati da su to njihovi prijedlozi, jer se nikad nismo kitili tuđim perjem. Smatramo da je to najbolji način političkog afirmiranja i iskreno vjerujemo da će narod takav princip znati honorirati na svim sljedećim izborima. </w:t>
      </w:r>
      <w:r w:rsidR="002A5E95">
        <w:t>Bit će vremena kad ćemo se politički sukobljavati, ali nikako nećemo dozvoliti da se zbog političkih prepucavanja uspori ili ne daj Bože zaustavi razvoj našeg grada.</w:t>
      </w:r>
    </w:p>
    <w:p w:rsidR="00DF3DEE" w:rsidRDefault="00DF3DEE" w:rsidP="00D62E40">
      <w:pPr>
        <w:jc w:val="both"/>
      </w:pPr>
    </w:p>
    <w:p w:rsidR="00DF3DEE" w:rsidRDefault="00DF3DEE" w:rsidP="00DF3DEE">
      <w:pPr>
        <w:tabs>
          <w:tab w:val="center" w:pos="6804"/>
        </w:tabs>
        <w:jc w:val="both"/>
      </w:pPr>
      <w:r>
        <w:tab/>
        <w:t>Zamjenik Gradonačelnika</w:t>
      </w:r>
    </w:p>
    <w:p w:rsidR="00DF3DEE" w:rsidRPr="006F1C5F" w:rsidRDefault="00DF3DEE" w:rsidP="00DF3DEE">
      <w:pPr>
        <w:tabs>
          <w:tab w:val="center" w:pos="6804"/>
        </w:tabs>
        <w:jc w:val="both"/>
      </w:pPr>
      <w:r>
        <w:tab/>
        <w:t>Marijo Ćaćić, mag.oec.</w:t>
      </w:r>
    </w:p>
    <w:sectPr w:rsidR="00DF3DEE" w:rsidRPr="006F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C0F25"/>
    <w:multiLevelType w:val="hybridMultilevel"/>
    <w:tmpl w:val="8256C1F6"/>
    <w:lvl w:ilvl="0" w:tplc="A762D84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31783"/>
    <w:multiLevelType w:val="hybridMultilevel"/>
    <w:tmpl w:val="C1DA7B20"/>
    <w:lvl w:ilvl="0" w:tplc="B89CDBA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F2"/>
    <w:rsid w:val="000C12EE"/>
    <w:rsid w:val="00142ED3"/>
    <w:rsid w:val="00154368"/>
    <w:rsid w:val="002A5E95"/>
    <w:rsid w:val="002B380F"/>
    <w:rsid w:val="002D49C5"/>
    <w:rsid w:val="003870AE"/>
    <w:rsid w:val="003B162A"/>
    <w:rsid w:val="004312BE"/>
    <w:rsid w:val="004452FD"/>
    <w:rsid w:val="006102B3"/>
    <w:rsid w:val="006C2B85"/>
    <w:rsid w:val="006C4795"/>
    <w:rsid w:val="006E0BBA"/>
    <w:rsid w:val="006F1C5F"/>
    <w:rsid w:val="007173A6"/>
    <w:rsid w:val="009973A7"/>
    <w:rsid w:val="00AD4388"/>
    <w:rsid w:val="00B54305"/>
    <w:rsid w:val="00D62E40"/>
    <w:rsid w:val="00DF3DEE"/>
    <w:rsid w:val="00E823F2"/>
    <w:rsid w:val="00E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B7BC"/>
  <w15:chartTrackingRefBased/>
  <w15:docId w15:val="{E15EA038-9BD4-47BC-87C9-E4C96513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4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2018-06-02T10:42:00Z</dcterms:created>
  <dcterms:modified xsi:type="dcterms:W3CDTF">2018-06-02T23:33:00Z</dcterms:modified>
</cp:coreProperties>
</file>