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EFECD74" w14:textId="77777777" w:rsidR="00943330" w:rsidRPr="00332411" w:rsidRDefault="00943330" w:rsidP="00CF0A4B">
      <w:pPr>
        <w:tabs>
          <w:tab w:val="left" w:pos="6047"/>
        </w:tabs>
        <w:spacing w:after="0" w:line="240" w:lineRule="auto"/>
        <w:outlineLvl w:val="1"/>
        <w:rPr>
          <w:rFonts w:ascii="Times New Roman" w:eastAsia="Times New Roman" w:hAnsi="Times New Roman" w:cs="Times New Roman"/>
          <w:b/>
          <w:sz w:val="24"/>
          <w:szCs w:val="24"/>
        </w:rPr>
      </w:pPr>
      <w:bookmarkStart w:id="0" w:name="_GoBack"/>
      <w:bookmarkEnd w:id="0"/>
    </w:p>
    <w:p w14:paraId="701CBC2C" w14:textId="77777777" w:rsidR="0064574A" w:rsidRPr="00332411" w:rsidRDefault="0064574A" w:rsidP="00CF5512">
      <w:pPr>
        <w:tabs>
          <w:tab w:val="left" w:pos="6047"/>
        </w:tabs>
        <w:spacing w:after="0" w:line="240" w:lineRule="auto"/>
        <w:outlineLvl w:val="1"/>
        <w:rPr>
          <w:rFonts w:ascii="Times New Roman" w:eastAsia="Times New Roman" w:hAnsi="Times New Roman" w:cs="Times New Roman"/>
          <w:b/>
          <w:sz w:val="24"/>
          <w:szCs w:val="24"/>
        </w:rPr>
      </w:pPr>
    </w:p>
    <w:p w14:paraId="196BC671" w14:textId="77777777" w:rsidR="009E2A35" w:rsidRPr="00332411" w:rsidRDefault="009E2A35" w:rsidP="00CF5512">
      <w:pPr>
        <w:tabs>
          <w:tab w:val="left" w:pos="6047"/>
        </w:tabs>
        <w:spacing w:after="0" w:line="240" w:lineRule="auto"/>
        <w:outlineLvl w:val="1"/>
        <w:rPr>
          <w:rFonts w:ascii="Times New Roman" w:eastAsia="Times New Roman" w:hAnsi="Times New Roman" w:cs="Times New Roman"/>
          <w:b/>
          <w:sz w:val="24"/>
          <w:szCs w:val="24"/>
        </w:rPr>
      </w:pPr>
    </w:p>
    <w:p w14:paraId="56A8AA9A" w14:textId="77777777" w:rsidR="00053B79" w:rsidRPr="00332411" w:rsidRDefault="00053B79" w:rsidP="00053B79">
      <w:pPr>
        <w:tabs>
          <w:tab w:val="left" w:pos="6047"/>
        </w:tabs>
        <w:spacing w:after="0" w:line="240" w:lineRule="auto"/>
        <w:jc w:val="center"/>
        <w:outlineLvl w:val="1"/>
        <w:rPr>
          <w:rFonts w:ascii="Times New Roman" w:eastAsia="Times New Roman" w:hAnsi="Times New Roman" w:cs="Times New Roman"/>
          <w:i/>
          <w:sz w:val="24"/>
          <w:szCs w:val="24"/>
        </w:rPr>
      </w:pPr>
      <w:bookmarkStart w:id="1" w:name="_Toc434241364"/>
      <w:r w:rsidRPr="00332411">
        <w:rPr>
          <w:rFonts w:ascii="Times New Roman" w:eastAsia="Times New Roman" w:hAnsi="Times New Roman" w:cs="Times New Roman"/>
          <w:i/>
          <w:sz w:val="24"/>
          <w:szCs w:val="24"/>
        </w:rPr>
        <w:t>Ovaj poziv se financira iz Europskog fonda za regionalni razvoj</w:t>
      </w:r>
      <w:bookmarkEnd w:id="1"/>
    </w:p>
    <w:p w14:paraId="1FA5AFB6" w14:textId="77777777" w:rsidR="00D52FE9" w:rsidRPr="00332411" w:rsidRDefault="00D52FE9"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3252A3D2" w14:textId="77777777" w:rsidR="00EF5C41" w:rsidRPr="00332411" w:rsidRDefault="00EF5C41"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27638CCD" w14:textId="77777777" w:rsidR="0087727A" w:rsidRPr="00332411" w:rsidRDefault="0087727A"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311D6253" w14:textId="77777777" w:rsidR="00EF5C41" w:rsidRPr="00332411" w:rsidRDefault="00EF5C41"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4F51D96D"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120F0B2F"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662CC2B8"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5E36F2F8"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7D140409"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03EBB559" w14:textId="77777777" w:rsidR="002907FB" w:rsidRPr="00332411" w:rsidRDefault="002907FB"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0498D65A" w14:textId="77777777" w:rsidR="00943330" w:rsidRPr="001E0DD0" w:rsidRDefault="00AE559E" w:rsidP="00EF5C41">
      <w:pPr>
        <w:spacing w:after="0" w:line="240" w:lineRule="auto"/>
        <w:jc w:val="center"/>
        <w:rPr>
          <w:rStyle w:val="hps"/>
          <w:rFonts w:ascii="Times New Roman" w:hAnsi="Times New Roman" w:cs="Times New Roman"/>
          <w:color w:val="FF0000"/>
          <w:sz w:val="32"/>
          <w:szCs w:val="32"/>
        </w:rPr>
      </w:pPr>
      <w:r w:rsidRPr="001E0DD0">
        <w:rPr>
          <w:rStyle w:val="hps"/>
          <w:rFonts w:ascii="Times New Roman" w:hAnsi="Times New Roman" w:cs="Times New Roman"/>
          <w:color w:val="FF0000"/>
          <w:sz w:val="32"/>
          <w:szCs w:val="32"/>
        </w:rPr>
        <w:t>PRVI</w:t>
      </w:r>
      <w:r w:rsidR="008E524B" w:rsidRPr="001E0DD0">
        <w:rPr>
          <w:rStyle w:val="hps"/>
          <w:rFonts w:ascii="Times New Roman" w:hAnsi="Times New Roman" w:cs="Times New Roman"/>
          <w:color w:val="FF0000"/>
          <w:sz w:val="32"/>
          <w:szCs w:val="32"/>
        </w:rPr>
        <w:t xml:space="preserve"> </w:t>
      </w:r>
      <w:r w:rsidR="00C82551" w:rsidRPr="001E0DD0">
        <w:rPr>
          <w:rStyle w:val="hps"/>
          <w:rFonts w:ascii="Times New Roman" w:hAnsi="Times New Roman" w:cs="Times New Roman"/>
          <w:color w:val="FF0000"/>
          <w:sz w:val="32"/>
          <w:szCs w:val="32"/>
        </w:rPr>
        <w:t xml:space="preserve">ISPRAVAK </w:t>
      </w:r>
      <w:r w:rsidR="00943330" w:rsidRPr="001E0DD0">
        <w:rPr>
          <w:rStyle w:val="hps"/>
          <w:rFonts w:ascii="Times New Roman" w:hAnsi="Times New Roman" w:cs="Times New Roman"/>
          <w:color w:val="FF0000"/>
          <w:sz w:val="32"/>
          <w:szCs w:val="32"/>
        </w:rPr>
        <w:t>DOKUMENTACIJE</w:t>
      </w:r>
    </w:p>
    <w:p w14:paraId="7663E4F4" w14:textId="77777777" w:rsidR="00943330" w:rsidRPr="00332411" w:rsidRDefault="00943330" w:rsidP="00EF5C41">
      <w:pPr>
        <w:spacing w:after="0" w:line="240" w:lineRule="auto"/>
        <w:jc w:val="center"/>
        <w:rPr>
          <w:rStyle w:val="hps"/>
          <w:rFonts w:ascii="Times New Roman" w:hAnsi="Times New Roman" w:cs="Times New Roman"/>
          <w:b/>
          <w:sz w:val="24"/>
          <w:szCs w:val="24"/>
        </w:rPr>
      </w:pPr>
    </w:p>
    <w:p w14:paraId="71534F90" w14:textId="77777777" w:rsidR="00EE2955" w:rsidRPr="00332411" w:rsidRDefault="00EE2955" w:rsidP="00EE2955">
      <w:pPr>
        <w:jc w:val="center"/>
        <w:rPr>
          <w:rFonts w:ascii="Times New Roman" w:hAnsi="Times New Roman" w:cs="Times New Roman"/>
          <w:b/>
          <w:sz w:val="24"/>
          <w:szCs w:val="24"/>
        </w:rPr>
      </w:pPr>
      <w:r w:rsidRPr="00332411">
        <w:rPr>
          <w:rFonts w:ascii="Times New Roman" w:hAnsi="Times New Roman" w:cs="Times New Roman"/>
          <w:b/>
          <w:sz w:val="24"/>
          <w:szCs w:val="24"/>
        </w:rPr>
        <w:t>Poziva na dostavu projektnih prijedloga</w:t>
      </w:r>
    </w:p>
    <w:p w14:paraId="242028F2" w14:textId="77777777" w:rsidR="00EE2955" w:rsidRPr="00332411" w:rsidRDefault="00EE2955" w:rsidP="00EE2955">
      <w:pPr>
        <w:spacing w:after="0" w:line="240" w:lineRule="auto"/>
        <w:jc w:val="center"/>
        <w:rPr>
          <w:rStyle w:val="Bodytext285pt"/>
          <w:rFonts w:eastAsiaTheme="minorHAnsi"/>
          <w:b/>
          <w:sz w:val="24"/>
          <w:szCs w:val="24"/>
          <w:lang w:val="hr-HR"/>
        </w:rPr>
      </w:pPr>
    </w:p>
    <w:p w14:paraId="00CF9978" w14:textId="77777777" w:rsidR="00EE2955" w:rsidRPr="00332411" w:rsidRDefault="00EE2955" w:rsidP="00EE2955">
      <w:pPr>
        <w:spacing w:after="0" w:line="240" w:lineRule="auto"/>
        <w:jc w:val="center"/>
        <w:rPr>
          <w:rStyle w:val="Bodytext285pt"/>
          <w:rFonts w:eastAsiaTheme="minorHAnsi"/>
          <w:b/>
          <w:sz w:val="24"/>
          <w:szCs w:val="24"/>
          <w:lang w:val="hr-HR"/>
        </w:rPr>
      </w:pPr>
    </w:p>
    <w:p w14:paraId="373F43FF" w14:textId="77777777" w:rsidR="00EE2955" w:rsidRPr="00332411" w:rsidRDefault="00EE2955" w:rsidP="00EE2955">
      <w:pPr>
        <w:spacing w:after="0" w:line="240" w:lineRule="auto"/>
        <w:jc w:val="center"/>
        <w:rPr>
          <w:rStyle w:val="Bodytext285pt"/>
          <w:rFonts w:eastAsiaTheme="minorHAnsi"/>
          <w:b/>
          <w:sz w:val="24"/>
          <w:szCs w:val="24"/>
          <w:lang w:val="hr-HR"/>
        </w:rPr>
      </w:pPr>
    </w:p>
    <w:p w14:paraId="11205858" w14:textId="77777777" w:rsidR="00EE2955" w:rsidRPr="00332411" w:rsidRDefault="00EE2955" w:rsidP="00EE2955">
      <w:pPr>
        <w:spacing w:after="0" w:line="240" w:lineRule="auto"/>
        <w:jc w:val="center"/>
        <w:rPr>
          <w:rStyle w:val="Bodytext285pt"/>
          <w:rFonts w:eastAsiaTheme="minorHAnsi"/>
          <w:b/>
          <w:sz w:val="24"/>
          <w:szCs w:val="24"/>
          <w:lang w:val="hr-HR"/>
        </w:rPr>
      </w:pPr>
      <w:r w:rsidRPr="00332411">
        <w:rPr>
          <w:rStyle w:val="Bodytext285pt"/>
          <w:rFonts w:eastAsiaTheme="minorHAnsi"/>
          <w:b/>
          <w:sz w:val="24"/>
          <w:szCs w:val="24"/>
          <w:lang w:val="hr-HR"/>
        </w:rPr>
        <w:t xml:space="preserve">RAZVOJ PODUZETNIŠTVA U GRADU </w:t>
      </w:r>
      <w:r w:rsidR="00BC1672">
        <w:rPr>
          <w:rStyle w:val="Bodytext285pt"/>
          <w:rFonts w:eastAsiaTheme="minorHAnsi"/>
          <w:b/>
          <w:sz w:val="24"/>
          <w:szCs w:val="24"/>
          <w:lang w:val="hr-HR"/>
        </w:rPr>
        <w:t>KNINU</w:t>
      </w:r>
    </w:p>
    <w:p w14:paraId="20E9EA95" w14:textId="77777777" w:rsidR="00EE2955" w:rsidRPr="00332411" w:rsidRDefault="00EE2955" w:rsidP="00EE2955">
      <w:pPr>
        <w:spacing w:after="0" w:line="240" w:lineRule="auto"/>
        <w:jc w:val="center"/>
        <w:rPr>
          <w:rFonts w:ascii="Times New Roman" w:hAnsi="Times New Roman" w:cs="Times New Roman"/>
          <w:b/>
          <w:color w:val="EF7F24"/>
          <w:sz w:val="24"/>
          <w:szCs w:val="24"/>
        </w:rPr>
      </w:pPr>
    </w:p>
    <w:p w14:paraId="48D91BF6" w14:textId="77777777" w:rsidR="00EE2955" w:rsidRPr="00332411" w:rsidRDefault="00EE2955" w:rsidP="00EE2955">
      <w:pPr>
        <w:spacing w:after="0" w:line="240" w:lineRule="auto"/>
        <w:jc w:val="center"/>
        <w:rPr>
          <w:rFonts w:ascii="Times New Roman" w:hAnsi="Times New Roman" w:cs="Times New Roman"/>
          <w:sz w:val="24"/>
          <w:szCs w:val="24"/>
        </w:rPr>
      </w:pPr>
      <w:r w:rsidRPr="00332411">
        <w:rPr>
          <w:rFonts w:ascii="Times New Roman" w:hAnsi="Times New Roman" w:cs="Times New Roman"/>
          <w:sz w:val="24"/>
          <w:szCs w:val="24"/>
        </w:rPr>
        <w:t>Operacija 9b1.2 Provedba intervencijskih planova</w:t>
      </w:r>
    </w:p>
    <w:p w14:paraId="4C12914C" w14:textId="77777777" w:rsidR="00EE2955" w:rsidRPr="00332411" w:rsidRDefault="00EE2955" w:rsidP="00EE2955">
      <w:pPr>
        <w:spacing w:after="120" w:line="240" w:lineRule="auto"/>
        <w:jc w:val="center"/>
        <w:rPr>
          <w:rFonts w:ascii="Times New Roman" w:hAnsi="Times New Roman" w:cs="Times New Roman"/>
          <w:sz w:val="24"/>
          <w:szCs w:val="24"/>
        </w:rPr>
      </w:pPr>
      <w:r w:rsidRPr="00332411">
        <w:rPr>
          <w:rFonts w:ascii="Times New Roman" w:hAnsi="Times New Roman" w:cs="Times New Roman"/>
          <w:sz w:val="24"/>
          <w:szCs w:val="24"/>
        </w:rPr>
        <w:t>Podoperacija 9b1.2.3 Provedba shema za razvoj poduzetništva</w:t>
      </w:r>
    </w:p>
    <w:p w14:paraId="7F5CDDC8" w14:textId="77777777" w:rsidR="00EE2955" w:rsidRPr="00332411" w:rsidRDefault="00EE2955" w:rsidP="00EE2955">
      <w:pPr>
        <w:spacing w:after="120" w:line="240" w:lineRule="auto"/>
        <w:jc w:val="center"/>
        <w:rPr>
          <w:rFonts w:ascii="Times New Roman" w:hAnsi="Times New Roman" w:cs="Times New Roman"/>
          <w:b/>
          <w:color w:val="EF7F24"/>
          <w:sz w:val="24"/>
          <w:szCs w:val="24"/>
        </w:rPr>
      </w:pPr>
    </w:p>
    <w:p w14:paraId="28B5454F" w14:textId="77777777" w:rsidR="00EE2955" w:rsidRPr="00332411" w:rsidRDefault="00EE2955" w:rsidP="00EE2955">
      <w:pPr>
        <w:spacing w:after="0" w:line="240" w:lineRule="auto"/>
        <w:jc w:val="center"/>
        <w:rPr>
          <w:rStyle w:val="Bodytext285pt"/>
          <w:rFonts w:eastAsiaTheme="minorHAnsi"/>
          <w:b/>
          <w:color w:val="0070C0"/>
          <w:sz w:val="24"/>
          <w:szCs w:val="24"/>
          <w:lang w:val="hr-HR"/>
        </w:rPr>
      </w:pPr>
    </w:p>
    <w:p w14:paraId="4D30A0B8" w14:textId="77777777" w:rsidR="00EE2955" w:rsidRPr="00332411" w:rsidRDefault="00EE2955" w:rsidP="00EE2955">
      <w:pPr>
        <w:spacing w:after="0" w:line="240" w:lineRule="auto"/>
        <w:jc w:val="center"/>
        <w:rPr>
          <w:rFonts w:ascii="Times New Roman" w:hAnsi="Times New Roman" w:cs="Times New Roman"/>
          <w:b/>
          <w:sz w:val="24"/>
          <w:szCs w:val="24"/>
        </w:rPr>
      </w:pPr>
    </w:p>
    <w:p w14:paraId="5D929573" w14:textId="77777777" w:rsidR="00EE2955" w:rsidRPr="00332411" w:rsidRDefault="00EE2955" w:rsidP="00EE2955">
      <w:pPr>
        <w:spacing w:after="0" w:line="240" w:lineRule="auto"/>
        <w:jc w:val="center"/>
        <w:rPr>
          <w:rFonts w:ascii="Times New Roman" w:eastAsiaTheme="minorHAnsi" w:hAnsi="Times New Roman" w:cs="Times New Roman"/>
          <w:b/>
          <w:color w:val="0070C0"/>
          <w:sz w:val="24"/>
          <w:szCs w:val="24"/>
        </w:rPr>
      </w:pPr>
      <w:r w:rsidRPr="00332411">
        <w:rPr>
          <w:rFonts w:ascii="Times New Roman" w:hAnsi="Times New Roman" w:cs="Times New Roman"/>
          <w:b/>
          <w:sz w:val="24"/>
          <w:szCs w:val="24"/>
        </w:rPr>
        <w:t>(</w:t>
      </w:r>
      <w:r w:rsidR="00BC1672">
        <w:rPr>
          <w:rFonts w:ascii="Times New Roman" w:hAnsi="Times New Roman" w:cs="Times New Roman"/>
          <w:b/>
          <w:i/>
          <w:sz w:val="24"/>
          <w:szCs w:val="24"/>
        </w:rPr>
        <w:t>referentni broj: KK.08.2.1.14</w:t>
      </w:r>
      <w:r w:rsidRPr="00332411">
        <w:rPr>
          <w:rFonts w:ascii="Times New Roman" w:hAnsi="Times New Roman" w:cs="Times New Roman"/>
          <w:b/>
          <w:i/>
          <w:sz w:val="24"/>
          <w:szCs w:val="24"/>
        </w:rPr>
        <w:t>)</w:t>
      </w:r>
    </w:p>
    <w:p w14:paraId="5B7C381D" w14:textId="77777777" w:rsidR="00EE2955" w:rsidRPr="00332411" w:rsidRDefault="00EE2955" w:rsidP="00EE2955">
      <w:pPr>
        <w:spacing w:after="0" w:line="240" w:lineRule="auto"/>
        <w:rPr>
          <w:rFonts w:ascii="Times New Roman" w:hAnsi="Times New Roman" w:cs="Times New Roman"/>
          <w:b/>
          <w:i/>
          <w:sz w:val="24"/>
          <w:szCs w:val="24"/>
        </w:rPr>
      </w:pPr>
    </w:p>
    <w:p w14:paraId="47819A7C" w14:textId="77777777" w:rsidR="002D4820" w:rsidRPr="00332411" w:rsidRDefault="002D4820" w:rsidP="00AE559E">
      <w:pPr>
        <w:pStyle w:val="ListParagraph"/>
        <w:tabs>
          <w:tab w:val="center" w:pos="4320"/>
          <w:tab w:val="right" w:pos="8640"/>
        </w:tabs>
        <w:spacing w:after="0" w:line="240" w:lineRule="auto"/>
        <w:rPr>
          <w:rFonts w:ascii="Times New Roman" w:eastAsia="Times New Roman" w:hAnsi="Times New Roman" w:cs="Times New Roman"/>
          <w:bCs/>
          <w:sz w:val="24"/>
          <w:szCs w:val="24"/>
          <w:lang w:eastAsia="ar-SA"/>
        </w:rPr>
      </w:pPr>
    </w:p>
    <w:p w14:paraId="52105ABE" w14:textId="77777777" w:rsidR="002D4820" w:rsidRPr="00332411" w:rsidRDefault="002D4820"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587600BE" w14:textId="77777777" w:rsidR="002D4820" w:rsidRPr="00332411" w:rsidRDefault="002D4820"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42074B12" w14:textId="77777777" w:rsidR="00CF75F9" w:rsidRPr="00332411" w:rsidRDefault="00CF75F9"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2CD7C769" w14:textId="77777777" w:rsidR="00CF75F9" w:rsidRPr="00332411" w:rsidRDefault="00CF75F9" w:rsidP="00EF5C41">
      <w:pPr>
        <w:tabs>
          <w:tab w:val="center" w:pos="4320"/>
          <w:tab w:val="right" w:pos="8640"/>
        </w:tabs>
        <w:spacing w:after="0" w:line="240" w:lineRule="auto"/>
        <w:rPr>
          <w:rFonts w:ascii="Times New Roman" w:eastAsia="Times New Roman" w:hAnsi="Times New Roman" w:cs="Times New Roman"/>
          <w:bCs/>
          <w:sz w:val="24"/>
          <w:szCs w:val="24"/>
          <w:lang w:eastAsia="ar-SA"/>
        </w:rPr>
      </w:pPr>
    </w:p>
    <w:p w14:paraId="6D09C0C3" w14:textId="77777777" w:rsidR="00EF5C41" w:rsidRPr="00332411" w:rsidRDefault="00EF5C41" w:rsidP="00943330">
      <w:pPr>
        <w:tabs>
          <w:tab w:val="center" w:pos="4320"/>
          <w:tab w:val="right" w:pos="8640"/>
        </w:tabs>
        <w:spacing w:after="0" w:line="240" w:lineRule="auto"/>
        <w:rPr>
          <w:rFonts w:ascii="Times New Roman" w:hAnsi="Times New Roman" w:cs="Times New Roman"/>
          <w:noProof/>
          <w:sz w:val="24"/>
          <w:szCs w:val="24"/>
        </w:rPr>
      </w:pPr>
    </w:p>
    <w:p w14:paraId="2A34ECD5" w14:textId="77777777" w:rsidR="00943330" w:rsidRPr="00332411" w:rsidRDefault="00943330" w:rsidP="00943330">
      <w:pPr>
        <w:tabs>
          <w:tab w:val="center" w:pos="4320"/>
          <w:tab w:val="right" w:pos="8640"/>
        </w:tabs>
        <w:spacing w:after="0" w:line="240" w:lineRule="auto"/>
        <w:rPr>
          <w:rFonts w:ascii="Times New Roman" w:hAnsi="Times New Roman" w:cs="Times New Roman"/>
          <w:noProof/>
          <w:sz w:val="24"/>
          <w:szCs w:val="24"/>
        </w:rPr>
      </w:pPr>
    </w:p>
    <w:p w14:paraId="4B6E61BF" w14:textId="77777777" w:rsidR="00943330" w:rsidRPr="00332411" w:rsidRDefault="00943330" w:rsidP="00943330">
      <w:pPr>
        <w:tabs>
          <w:tab w:val="center" w:pos="4320"/>
          <w:tab w:val="right" w:pos="8640"/>
        </w:tabs>
        <w:spacing w:after="0" w:line="240" w:lineRule="auto"/>
        <w:rPr>
          <w:rFonts w:ascii="Times New Roman" w:hAnsi="Times New Roman" w:cs="Times New Roman"/>
          <w:noProof/>
          <w:sz w:val="24"/>
          <w:szCs w:val="24"/>
        </w:rPr>
      </w:pPr>
    </w:p>
    <w:p w14:paraId="64A8C955" w14:textId="77777777" w:rsidR="00053B79"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p>
    <w:p w14:paraId="3A409FC4" w14:textId="77777777" w:rsidR="00053B79"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p>
    <w:p w14:paraId="5C3DEC88" w14:textId="77777777" w:rsidR="00053B79"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p>
    <w:p w14:paraId="4EA7FE70" w14:textId="77777777" w:rsidR="00053B79"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p>
    <w:p w14:paraId="1DD8F125" w14:textId="77777777" w:rsidR="00053B79"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p>
    <w:p w14:paraId="26A7E5D8" w14:textId="77777777" w:rsidR="00943330" w:rsidRPr="00332411" w:rsidRDefault="00943330" w:rsidP="00943330">
      <w:pPr>
        <w:tabs>
          <w:tab w:val="center" w:pos="4320"/>
          <w:tab w:val="right" w:pos="8640"/>
        </w:tabs>
        <w:spacing w:after="0" w:line="240" w:lineRule="auto"/>
        <w:rPr>
          <w:rFonts w:ascii="Times New Roman" w:hAnsi="Times New Roman" w:cs="Times New Roman"/>
          <w:noProof/>
          <w:sz w:val="24"/>
          <w:szCs w:val="24"/>
        </w:rPr>
      </w:pPr>
    </w:p>
    <w:p w14:paraId="12295B4D" w14:textId="77777777" w:rsidR="00943330" w:rsidRPr="00332411" w:rsidRDefault="00943330" w:rsidP="00943330">
      <w:pPr>
        <w:tabs>
          <w:tab w:val="center" w:pos="4320"/>
          <w:tab w:val="right" w:pos="8640"/>
        </w:tabs>
        <w:spacing w:after="0" w:line="240" w:lineRule="auto"/>
        <w:rPr>
          <w:rFonts w:ascii="Times New Roman" w:hAnsi="Times New Roman" w:cs="Times New Roman"/>
          <w:noProof/>
          <w:sz w:val="24"/>
          <w:szCs w:val="24"/>
        </w:rPr>
      </w:pPr>
    </w:p>
    <w:p w14:paraId="57A0458E" w14:textId="77777777" w:rsidR="00943330" w:rsidRPr="00332411" w:rsidRDefault="00943330" w:rsidP="00943330">
      <w:pPr>
        <w:tabs>
          <w:tab w:val="center" w:pos="4320"/>
          <w:tab w:val="right" w:pos="8640"/>
        </w:tabs>
        <w:spacing w:after="0" w:line="240" w:lineRule="auto"/>
        <w:rPr>
          <w:rFonts w:ascii="Times New Roman" w:hAnsi="Times New Roman" w:cs="Times New Roman"/>
          <w:noProof/>
          <w:sz w:val="24"/>
          <w:szCs w:val="24"/>
        </w:rPr>
      </w:pPr>
    </w:p>
    <w:p w14:paraId="3A993559" w14:textId="77777777" w:rsidR="00943330" w:rsidRPr="00332411" w:rsidRDefault="00053B79" w:rsidP="00943330">
      <w:pPr>
        <w:tabs>
          <w:tab w:val="center" w:pos="4320"/>
          <w:tab w:val="right" w:pos="8640"/>
        </w:tabs>
        <w:spacing w:after="0" w:line="240" w:lineRule="auto"/>
        <w:rPr>
          <w:rFonts w:ascii="Times New Roman" w:hAnsi="Times New Roman" w:cs="Times New Roman"/>
          <w:noProof/>
          <w:sz w:val="24"/>
          <w:szCs w:val="24"/>
        </w:rPr>
      </w:pPr>
      <w:r w:rsidRPr="00332411">
        <w:rPr>
          <w:rFonts w:ascii="Times New Roman" w:hAnsi="Times New Roman" w:cs="Times New Roman"/>
          <w:noProof/>
          <w:sz w:val="24"/>
          <w:szCs w:val="24"/>
        </w:rPr>
        <w:drawing>
          <wp:inline distT="0" distB="0" distL="0" distR="0" wp14:anchorId="720F1A45" wp14:editId="486FAFCB">
            <wp:extent cx="5760720" cy="1219835"/>
            <wp:effectExtent l="0" t="0" r="0" b="0"/>
            <wp:docPr id="2" name="Picture 2" descr="C:\Users\nsimunovic\AppData\Local\Temp\Temp1_MRRFEU pasice s logotipima.zip\MRRFEU pasice s logotipima\MRRFEU pasica logotipi M\MRRFEU pasica logotipi M 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nsimunovic\AppData\Local\Temp\Temp1_MRRFEU pasice s logotipima.zip\MRRFEU pasice s logotipima\MRRFEU pasica logotipi M\MRRFEU pasica logotipi M 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1219835"/>
                    </a:xfrm>
                    <a:prstGeom prst="rect">
                      <a:avLst/>
                    </a:prstGeom>
                    <a:noFill/>
                    <a:ln>
                      <a:noFill/>
                    </a:ln>
                  </pic:spPr>
                </pic:pic>
              </a:graphicData>
            </a:graphic>
          </wp:inline>
        </w:drawing>
      </w:r>
    </w:p>
    <w:p w14:paraId="22A06C3A" w14:textId="77777777" w:rsidR="002348E7" w:rsidRPr="00332411" w:rsidRDefault="002348E7" w:rsidP="00B36D58">
      <w:pPr>
        <w:spacing w:after="0" w:line="240" w:lineRule="auto"/>
        <w:jc w:val="both"/>
        <w:rPr>
          <w:rFonts w:ascii="Times New Roman" w:hAnsi="Times New Roman" w:cs="Times New Roman"/>
          <w:noProof/>
          <w:sz w:val="24"/>
          <w:szCs w:val="24"/>
        </w:rPr>
      </w:pPr>
    </w:p>
    <w:p w14:paraId="7F64BF30" w14:textId="77777777" w:rsidR="009E2105" w:rsidRPr="00332411" w:rsidRDefault="009E2105" w:rsidP="00B36D58">
      <w:pPr>
        <w:spacing w:after="0" w:line="240" w:lineRule="auto"/>
        <w:jc w:val="both"/>
        <w:rPr>
          <w:rFonts w:ascii="Times New Roman" w:hAnsi="Times New Roman" w:cs="Times New Roman"/>
          <w:noProof/>
          <w:sz w:val="24"/>
          <w:szCs w:val="24"/>
        </w:rPr>
      </w:pPr>
    </w:p>
    <w:p w14:paraId="570797A3" w14:textId="77777777" w:rsidR="00B7257C" w:rsidRPr="00332411" w:rsidRDefault="00B7257C" w:rsidP="00B36D58">
      <w:pPr>
        <w:spacing w:after="0" w:line="240" w:lineRule="auto"/>
        <w:jc w:val="both"/>
        <w:rPr>
          <w:rFonts w:ascii="Times New Roman" w:hAnsi="Times New Roman" w:cs="Times New Roman"/>
          <w:sz w:val="24"/>
          <w:szCs w:val="24"/>
        </w:rPr>
      </w:pPr>
    </w:p>
    <w:p w14:paraId="59512427" w14:textId="77777777" w:rsidR="0087727A" w:rsidRPr="00332411" w:rsidRDefault="0087727A" w:rsidP="00B36D58">
      <w:pPr>
        <w:spacing w:after="0" w:line="240" w:lineRule="auto"/>
        <w:jc w:val="both"/>
        <w:rPr>
          <w:rFonts w:ascii="Times New Roman" w:hAnsi="Times New Roman" w:cs="Times New Roman"/>
          <w:sz w:val="24"/>
          <w:szCs w:val="24"/>
        </w:rPr>
      </w:pPr>
    </w:p>
    <w:p w14:paraId="18E4C124" w14:textId="77777777" w:rsidR="00EE2955" w:rsidRPr="00332411" w:rsidRDefault="00EE2955" w:rsidP="00EE2955">
      <w:pPr>
        <w:spacing w:after="0" w:line="240" w:lineRule="auto"/>
        <w:jc w:val="both"/>
        <w:rPr>
          <w:rFonts w:ascii="Times New Roman" w:hAnsi="Times New Roman" w:cs="Times New Roman"/>
          <w:sz w:val="24"/>
          <w:szCs w:val="24"/>
        </w:rPr>
      </w:pPr>
      <w:r w:rsidRPr="00332411">
        <w:rPr>
          <w:rFonts w:ascii="Times New Roman" w:hAnsi="Times New Roman" w:cs="Times New Roman"/>
          <w:sz w:val="24"/>
          <w:szCs w:val="24"/>
        </w:rPr>
        <w:t xml:space="preserve">U  Pozivu na dostavu projektnih prijedloga </w:t>
      </w:r>
      <w:r w:rsidRPr="00332411">
        <w:rPr>
          <w:rFonts w:ascii="Times New Roman" w:hAnsi="Times New Roman" w:cs="Times New Roman"/>
          <w:b/>
          <w:i/>
          <w:sz w:val="24"/>
          <w:szCs w:val="24"/>
        </w:rPr>
        <w:t>Razvo</w:t>
      </w:r>
      <w:r w:rsidR="00E45C2A">
        <w:rPr>
          <w:rFonts w:ascii="Times New Roman" w:hAnsi="Times New Roman" w:cs="Times New Roman"/>
          <w:b/>
          <w:i/>
          <w:sz w:val="24"/>
          <w:szCs w:val="24"/>
        </w:rPr>
        <w:t>j poduzetništva u gradu Kninu</w:t>
      </w:r>
      <w:r w:rsidRPr="00332411">
        <w:rPr>
          <w:rFonts w:ascii="Times New Roman" w:hAnsi="Times New Roman" w:cs="Times New Roman"/>
          <w:b/>
          <w:i/>
          <w:sz w:val="24"/>
          <w:szCs w:val="24"/>
        </w:rPr>
        <w:t xml:space="preserve"> </w:t>
      </w:r>
      <w:r w:rsidRPr="00332411">
        <w:rPr>
          <w:rFonts w:ascii="Times New Roman" w:hAnsi="Times New Roman" w:cs="Times New Roman"/>
          <w:sz w:val="24"/>
          <w:szCs w:val="24"/>
        </w:rPr>
        <w:t>(u daljnjem tekstu: Poziv</w:t>
      </w:r>
      <w:r w:rsidR="00E45C2A">
        <w:rPr>
          <w:rFonts w:ascii="Times New Roman" w:hAnsi="Times New Roman" w:cs="Times New Roman"/>
          <w:sz w:val="24"/>
          <w:szCs w:val="24"/>
        </w:rPr>
        <w:t>), referentni broj: KK.08.2.1.14</w:t>
      </w:r>
      <w:r w:rsidRPr="00332411">
        <w:rPr>
          <w:rFonts w:ascii="Times New Roman" w:hAnsi="Times New Roman" w:cs="Times New Roman"/>
          <w:sz w:val="24"/>
          <w:szCs w:val="24"/>
        </w:rPr>
        <w:t xml:space="preserve">, pokrenutom 7. prosinca 2017. godine, </w:t>
      </w:r>
      <w:r w:rsidRPr="00332411">
        <w:rPr>
          <w:rFonts w:ascii="Times New Roman" w:hAnsi="Times New Roman" w:cs="Times New Roman"/>
          <w:sz w:val="24"/>
          <w:szCs w:val="24"/>
          <w:u w:val="single"/>
        </w:rPr>
        <w:t>mijenjaju se odredbe</w:t>
      </w:r>
      <w:r w:rsidRPr="00332411">
        <w:rPr>
          <w:rFonts w:ascii="Times New Roman" w:hAnsi="Times New Roman" w:cs="Times New Roman"/>
          <w:sz w:val="24"/>
          <w:szCs w:val="24"/>
        </w:rPr>
        <w:t xml:space="preserve"> u dokumentaciji Poziva kako slijedi:</w:t>
      </w:r>
    </w:p>
    <w:p w14:paraId="1AD234CF" w14:textId="77777777" w:rsidR="00EE2955" w:rsidRPr="00332411" w:rsidRDefault="00EE2955" w:rsidP="00EE2955">
      <w:pPr>
        <w:pStyle w:val="ListParagraph"/>
        <w:ind w:left="0"/>
        <w:jc w:val="both"/>
        <w:rPr>
          <w:rFonts w:ascii="Times New Roman" w:hAnsi="Times New Roman" w:cs="Times New Roman"/>
          <w:b/>
          <w:color w:val="000000" w:themeColor="text1"/>
          <w:sz w:val="24"/>
          <w:szCs w:val="24"/>
        </w:rPr>
      </w:pPr>
    </w:p>
    <w:p w14:paraId="0D409B8E" w14:textId="77777777" w:rsidR="00A80519" w:rsidRPr="00332411" w:rsidRDefault="004C32BC" w:rsidP="00722235">
      <w:pPr>
        <w:pStyle w:val="ListParagraph"/>
        <w:numPr>
          <w:ilvl w:val="0"/>
          <w:numId w:val="3"/>
        </w:numPr>
        <w:ind w:left="0" w:firstLine="0"/>
        <w:jc w:val="both"/>
        <w:rPr>
          <w:rFonts w:ascii="Times New Roman" w:hAnsi="Times New Roman" w:cs="Times New Roman"/>
          <w:b/>
          <w:color w:val="000000" w:themeColor="text1"/>
          <w:sz w:val="24"/>
          <w:szCs w:val="24"/>
        </w:rPr>
      </w:pPr>
      <w:r w:rsidRPr="00332411">
        <w:rPr>
          <w:rFonts w:ascii="Times New Roman" w:hAnsi="Times New Roman" w:cs="Times New Roman"/>
          <w:b/>
          <w:color w:val="000000" w:themeColor="text1"/>
          <w:sz w:val="24"/>
          <w:szCs w:val="24"/>
        </w:rPr>
        <w:t>UPUTE ZA PRIJAVITELJE</w:t>
      </w:r>
    </w:p>
    <w:p w14:paraId="029C4C77" w14:textId="77777777" w:rsidR="00435716" w:rsidRPr="00435716" w:rsidRDefault="00435716" w:rsidP="00435716">
      <w:pPr>
        <w:jc w:val="both"/>
        <w:rPr>
          <w:rFonts w:ascii="Times New Roman" w:hAnsi="Times New Roman" w:cs="Times New Roman"/>
          <w:b/>
          <w:color w:val="EF7F24"/>
          <w:sz w:val="24"/>
          <w:szCs w:val="24"/>
        </w:rPr>
      </w:pPr>
      <w:r w:rsidRPr="00435716">
        <w:rPr>
          <w:rFonts w:ascii="Times New Roman" w:hAnsi="Times New Roman" w:cs="Times New Roman"/>
          <w:b/>
          <w:color w:val="EF7F24"/>
          <w:sz w:val="24"/>
          <w:szCs w:val="24"/>
        </w:rPr>
        <w:t>- Točka 1.1 Strateški i zakonodavni okvir, Nacionalno zakonodavstvo</w:t>
      </w:r>
    </w:p>
    <w:p w14:paraId="412E1559" w14:textId="77777777" w:rsidR="00435716" w:rsidRPr="00435716" w:rsidRDefault="00435716" w:rsidP="00435716">
      <w:pPr>
        <w:tabs>
          <w:tab w:val="left" w:pos="426"/>
        </w:tabs>
        <w:kinsoku w:val="0"/>
        <w:overflowPunct w:val="0"/>
        <w:spacing w:after="0"/>
        <w:jc w:val="both"/>
        <w:rPr>
          <w:rFonts w:ascii="Times New Roman" w:hAnsi="Times New Roman" w:cs="Times New Roman"/>
          <w:sz w:val="24"/>
          <w:szCs w:val="24"/>
        </w:rPr>
      </w:pPr>
      <w:r w:rsidRPr="00435716">
        <w:rPr>
          <w:rFonts w:ascii="Times New Roman" w:hAnsi="Times New Roman" w:cs="Times New Roman"/>
          <w:sz w:val="24"/>
          <w:szCs w:val="24"/>
        </w:rPr>
        <w:t>Iza točke koja glasi: „</w:t>
      </w:r>
      <w:r w:rsidRPr="00435716">
        <w:rPr>
          <w:rFonts w:ascii="Times New Roman" w:hAnsi="Times New Roman" w:cs="Times New Roman"/>
          <w:i/>
          <w:sz w:val="24"/>
          <w:szCs w:val="24"/>
        </w:rPr>
        <w:t>Zakon o računovodstvu (NN 78/15, 134/15, 120/16)</w:t>
      </w:r>
      <w:r w:rsidRPr="00435716">
        <w:rPr>
          <w:rFonts w:ascii="Times New Roman" w:hAnsi="Times New Roman" w:cs="Times New Roman"/>
          <w:sz w:val="24"/>
          <w:szCs w:val="24"/>
        </w:rPr>
        <w:t xml:space="preserve">“, a ispred točke koja glasi: </w:t>
      </w:r>
      <w:r w:rsidRPr="00435716">
        <w:rPr>
          <w:rFonts w:ascii="Times New Roman" w:hAnsi="Times New Roman" w:cs="Times New Roman"/>
          <w:i/>
          <w:sz w:val="24"/>
          <w:szCs w:val="24"/>
        </w:rPr>
        <w:t xml:space="preserve">„Pravilnik o prihvatljivosti izdataka (NN 143/14)“ </w:t>
      </w:r>
      <w:r w:rsidRPr="00435716">
        <w:rPr>
          <w:rFonts w:ascii="Times New Roman" w:hAnsi="Times New Roman" w:cs="Times New Roman"/>
          <w:sz w:val="24"/>
          <w:szCs w:val="24"/>
        </w:rPr>
        <w:t>dodaje se nova točka koje glasi:</w:t>
      </w:r>
    </w:p>
    <w:p w14:paraId="1FF5BFF1" w14:textId="77777777" w:rsidR="00435716" w:rsidRPr="00435716" w:rsidRDefault="00435716" w:rsidP="00435716">
      <w:pPr>
        <w:pStyle w:val="ListParagraph"/>
        <w:numPr>
          <w:ilvl w:val="0"/>
          <w:numId w:val="4"/>
        </w:numPr>
        <w:jc w:val="both"/>
        <w:rPr>
          <w:rFonts w:ascii="Times New Roman" w:hAnsi="Times New Roman" w:cs="Times New Roman"/>
          <w:b/>
          <w:i/>
          <w:sz w:val="24"/>
          <w:szCs w:val="24"/>
        </w:rPr>
      </w:pPr>
      <w:r w:rsidRPr="00435716">
        <w:rPr>
          <w:rFonts w:ascii="Times New Roman" w:hAnsi="Times New Roman" w:cs="Times New Roman"/>
          <w:b/>
          <w:i/>
          <w:sz w:val="24"/>
          <w:szCs w:val="24"/>
        </w:rPr>
        <w:t>Zakon o porezu na dohodak (NN 115/16).</w:t>
      </w:r>
    </w:p>
    <w:p w14:paraId="31D14B68" w14:textId="77777777" w:rsidR="00A80519" w:rsidRPr="00332411" w:rsidRDefault="00435716" w:rsidP="00EC49A0">
      <w:pPr>
        <w:jc w:val="both"/>
        <w:rPr>
          <w:rFonts w:ascii="Times New Roman" w:hAnsi="Times New Roman" w:cs="Times New Roman"/>
          <w:b/>
          <w:color w:val="EF7F24"/>
          <w:sz w:val="24"/>
          <w:szCs w:val="24"/>
        </w:rPr>
      </w:pPr>
      <w:r>
        <w:rPr>
          <w:rFonts w:ascii="Times New Roman" w:hAnsi="Times New Roman" w:cs="Times New Roman"/>
          <w:b/>
          <w:color w:val="EF7F24"/>
          <w:sz w:val="24"/>
          <w:szCs w:val="24"/>
        </w:rPr>
        <w:t xml:space="preserve">- </w:t>
      </w:r>
      <w:r w:rsidR="00B219AE" w:rsidRPr="00332411">
        <w:rPr>
          <w:rFonts w:ascii="Times New Roman" w:hAnsi="Times New Roman" w:cs="Times New Roman"/>
          <w:b/>
          <w:color w:val="EF7F24"/>
          <w:sz w:val="24"/>
          <w:szCs w:val="24"/>
        </w:rPr>
        <w:t xml:space="preserve">Točka </w:t>
      </w:r>
      <w:r w:rsidR="00EC49A0" w:rsidRPr="00332411">
        <w:rPr>
          <w:rFonts w:ascii="Times New Roman" w:hAnsi="Times New Roman" w:cs="Times New Roman"/>
          <w:b/>
          <w:color w:val="EF7F24"/>
          <w:sz w:val="24"/>
          <w:szCs w:val="24"/>
        </w:rPr>
        <w:t>1.</w:t>
      </w:r>
      <w:r w:rsidR="00EE2955" w:rsidRPr="00332411">
        <w:rPr>
          <w:rFonts w:ascii="Times New Roman" w:hAnsi="Times New Roman" w:cs="Times New Roman"/>
          <w:b/>
          <w:color w:val="EF7F24"/>
          <w:sz w:val="24"/>
          <w:szCs w:val="24"/>
        </w:rPr>
        <w:t xml:space="preserve">5 </w:t>
      </w:r>
      <w:bookmarkStart w:id="2" w:name="_Toc452468686"/>
      <w:bookmarkStart w:id="3" w:name="_Toc500339261"/>
      <w:r w:rsidR="00EE2955" w:rsidRPr="00332411">
        <w:rPr>
          <w:rFonts w:ascii="Times New Roman" w:hAnsi="Times New Roman" w:cs="Times New Roman"/>
          <w:b/>
          <w:color w:val="EF7F24"/>
          <w:sz w:val="24"/>
          <w:szCs w:val="24"/>
        </w:rPr>
        <w:t>Obveze koje se odnose na državne potpore / Vrste, iznos i intenzitet potpore</w:t>
      </w:r>
      <w:bookmarkEnd w:id="2"/>
      <w:bookmarkEnd w:id="3"/>
    </w:p>
    <w:p w14:paraId="454699DD" w14:textId="77777777" w:rsidR="00EE2955" w:rsidRPr="00332411" w:rsidRDefault="00EE2955" w:rsidP="00EE2955">
      <w:pPr>
        <w:spacing w:after="0" w:line="240" w:lineRule="auto"/>
        <w:jc w:val="both"/>
        <w:rPr>
          <w:rFonts w:ascii="Times New Roman" w:hAnsi="Times New Roman" w:cs="Times New Roman"/>
          <w:sz w:val="24"/>
          <w:szCs w:val="24"/>
        </w:rPr>
      </w:pPr>
      <w:r w:rsidRPr="00332411">
        <w:rPr>
          <w:rFonts w:ascii="Times New Roman" w:hAnsi="Times New Roman" w:cs="Times New Roman"/>
          <w:sz w:val="24"/>
          <w:szCs w:val="24"/>
        </w:rPr>
        <w:t xml:space="preserve">U podnaslovu </w:t>
      </w:r>
      <w:r w:rsidRPr="00332411">
        <w:rPr>
          <w:rFonts w:ascii="Times New Roman" w:hAnsi="Times New Roman" w:cs="Times New Roman"/>
          <w:b/>
          <w:i/>
          <w:sz w:val="24"/>
          <w:szCs w:val="24"/>
        </w:rPr>
        <w:t>Iznosi potpore</w:t>
      </w:r>
      <w:r w:rsidRPr="00332411">
        <w:rPr>
          <w:rFonts w:ascii="Times New Roman" w:hAnsi="Times New Roman" w:cs="Times New Roman"/>
          <w:sz w:val="24"/>
          <w:szCs w:val="24"/>
        </w:rPr>
        <w:t xml:space="preserve"> iza rečenice: „</w:t>
      </w:r>
      <w:r w:rsidRPr="00332411">
        <w:rPr>
          <w:rFonts w:ascii="Times New Roman" w:hAnsi="Times New Roman" w:cs="Times New Roman"/>
          <w:i/>
          <w:sz w:val="24"/>
          <w:szCs w:val="24"/>
        </w:rPr>
        <w:t>Prijavitelj u okviru istog projektnog prijedloga može potraživati ili samo regionalne potpore ili samo de minimis potpore ili kombinaciju obje kategorije potpora, a ovisno o do sada korištenim iznosima potpora te vodeći računa o vrsti prihvatljivih troškova u skladu s točkom 2.8.1. Poziva i maksimalnom dozvoljenom intenzitetu potpore.“</w:t>
      </w:r>
      <w:r w:rsidR="003158BA" w:rsidRPr="00332411">
        <w:rPr>
          <w:rFonts w:ascii="Times New Roman" w:hAnsi="Times New Roman" w:cs="Times New Roman"/>
          <w:sz w:val="24"/>
          <w:szCs w:val="24"/>
        </w:rPr>
        <w:t>, d</w:t>
      </w:r>
      <w:r w:rsidRPr="00332411">
        <w:rPr>
          <w:rFonts w:ascii="Times New Roman" w:hAnsi="Times New Roman" w:cs="Times New Roman"/>
          <w:sz w:val="24"/>
          <w:szCs w:val="24"/>
        </w:rPr>
        <w:t xml:space="preserve">odaje se nova rečenica koja glasi: </w:t>
      </w:r>
    </w:p>
    <w:p w14:paraId="40899F42" w14:textId="77777777" w:rsidR="003158BA" w:rsidRPr="00332411" w:rsidRDefault="003158BA" w:rsidP="00EE2955">
      <w:pPr>
        <w:spacing w:after="0" w:line="240" w:lineRule="auto"/>
        <w:jc w:val="both"/>
        <w:rPr>
          <w:rFonts w:ascii="Times New Roman" w:hAnsi="Times New Roman" w:cs="Times New Roman"/>
          <w:sz w:val="24"/>
          <w:szCs w:val="24"/>
        </w:rPr>
      </w:pPr>
    </w:p>
    <w:p w14:paraId="7AAF76FF" w14:textId="77777777" w:rsidR="00EE2955" w:rsidRPr="00332411" w:rsidRDefault="00EE2955" w:rsidP="00EE2955">
      <w:pPr>
        <w:spacing w:after="0" w:line="240" w:lineRule="auto"/>
        <w:jc w:val="both"/>
        <w:rPr>
          <w:rFonts w:ascii="Times New Roman" w:hAnsi="Times New Roman" w:cs="Times New Roman"/>
          <w:b/>
          <w:i/>
          <w:sz w:val="24"/>
          <w:szCs w:val="24"/>
        </w:rPr>
      </w:pPr>
      <w:r w:rsidRPr="00332411">
        <w:rPr>
          <w:rFonts w:ascii="Times New Roman" w:hAnsi="Times New Roman" w:cs="Times New Roman"/>
          <w:b/>
          <w:i/>
          <w:sz w:val="24"/>
          <w:szCs w:val="24"/>
        </w:rPr>
        <w:t xml:space="preserve">„U slučaju kombinacije regionalne potpore s de minimis potporom, de minimis potporu je moguće potraživati isključivo za aktivnosti: marketinga i promocije proizvoda i usluga; edukacije, stručnog osposobljavanja i stjecanja novih znanja zaposlenika; prijave na poziv, provedbu postupka nabave za potrebe projekta; reviziju projekta; informiranje i vidljivost; upravljanje projektom te promicanja horizontalnih načela.“ </w:t>
      </w:r>
    </w:p>
    <w:p w14:paraId="3875148A" w14:textId="77777777" w:rsidR="00EE2955" w:rsidRPr="00332411" w:rsidRDefault="00EE2955" w:rsidP="00EE2955">
      <w:pPr>
        <w:spacing w:after="0" w:line="240" w:lineRule="auto"/>
        <w:jc w:val="both"/>
        <w:rPr>
          <w:rFonts w:ascii="Times New Roman" w:hAnsi="Times New Roman" w:cs="Times New Roman"/>
          <w:sz w:val="24"/>
          <w:szCs w:val="24"/>
        </w:rPr>
      </w:pPr>
    </w:p>
    <w:p w14:paraId="7EA1CE5E" w14:textId="77777777" w:rsidR="00F42B9F" w:rsidRPr="00332411" w:rsidRDefault="00EE2955" w:rsidP="00EE2955">
      <w:pPr>
        <w:spacing w:after="0" w:line="240" w:lineRule="auto"/>
        <w:jc w:val="both"/>
        <w:rPr>
          <w:rFonts w:ascii="Times New Roman" w:hAnsi="Times New Roman" w:cs="Times New Roman"/>
          <w:b/>
          <w:color w:val="EF7F24"/>
          <w:sz w:val="24"/>
          <w:szCs w:val="24"/>
        </w:rPr>
      </w:pPr>
      <w:r w:rsidRPr="00332411">
        <w:rPr>
          <w:rFonts w:ascii="Times New Roman" w:hAnsi="Times New Roman" w:cs="Times New Roman"/>
          <w:b/>
          <w:color w:val="EF7F24"/>
          <w:sz w:val="24"/>
          <w:szCs w:val="24"/>
        </w:rPr>
        <w:t>- Točka 2</w:t>
      </w:r>
      <w:r w:rsidR="00F42B9F" w:rsidRPr="00332411">
        <w:rPr>
          <w:rFonts w:ascii="Times New Roman" w:hAnsi="Times New Roman" w:cs="Times New Roman"/>
          <w:b/>
          <w:color w:val="EF7F24"/>
          <w:sz w:val="24"/>
          <w:szCs w:val="24"/>
        </w:rPr>
        <w:t>.</w:t>
      </w:r>
      <w:r w:rsidRPr="00332411">
        <w:rPr>
          <w:rFonts w:ascii="Times New Roman" w:hAnsi="Times New Roman" w:cs="Times New Roman"/>
          <w:b/>
          <w:color w:val="EF7F24"/>
          <w:sz w:val="24"/>
          <w:szCs w:val="24"/>
        </w:rPr>
        <w:t>1</w:t>
      </w:r>
      <w:r w:rsidR="00F42B9F" w:rsidRPr="00332411">
        <w:rPr>
          <w:rFonts w:ascii="Times New Roman" w:hAnsi="Times New Roman" w:cs="Times New Roman"/>
          <w:b/>
          <w:color w:val="EF7F24"/>
          <w:sz w:val="24"/>
          <w:szCs w:val="24"/>
        </w:rPr>
        <w:t xml:space="preserve"> Pr</w:t>
      </w:r>
      <w:r w:rsidRPr="00332411">
        <w:rPr>
          <w:rFonts w:ascii="Times New Roman" w:hAnsi="Times New Roman" w:cs="Times New Roman"/>
          <w:b/>
          <w:color w:val="EF7F24"/>
          <w:sz w:val="24"/>
          <w:szCs w:val="24"/>
        </w:rPr>
        <w:t>ihvatljivost prijavitelja</w:t>
      </w:r>
    </w:p>
    <w:p w14:paraId="2076DCFE" w14:textId="77777777" w:rsidR="003158BA" w:rsidRPr="00332411" w:rsidRDefault="003158BA" w:rsidP="00EE2955">
      <w:pPr>
        <w:pStyle w:val="NoSpacing"/>
        <w:jc w:val="both"/>
        <w:rPr>
          <w:rFonts w:ascii="Times New Roman" w:hAnsi="Times New Roman" w:cs="Times New Roman"/>
          <w:sz w:val="24"/>
          <w:szCs w:val="24"/>
        </w:rPr>
      </w:pPr>
    </w:p>
    <w:p w14:paraId="0B08C508" w14:textId="77777777" w:rsidR="00296500" w:rsidRDefault="00296500" w:rsidP="00296500">
      <w:pPr>
        <w:spacing w:line="240" w:lineRule="auto"/>
        <w:jc w:val="both"/>
        <w:rPr>
          <w:rFonts w:ascii="Times New Roman" w:hAnsi="Times New Roman" w:cs="Times New Roman"/>
          <w:sz w:val="24"/>
          <w:szCs w:val="24"/>
        </w:rPr>
      </w:pPr>
      <w:r w:rsidRPr="00296500">
        <w:rPr>
          <w:rFonts w:ascii="Times New Roman" w:hAnsi="Times New Roman" w:cs="Times New Roman"/>
          <w:sz w:val="24"/>
          <w:szCs w:val="24"/>
        </w:rPr>
        <w:t>U rečenici</w:t>
      </w:r>
      <w:r w:rsidR="000F474D" w:rsidRPr="00296500">
        <w:rPr>
          <w:rFonts w:ascii="Times New Roman" w:hAnsi="Times New Roman" w:cs="Times New Roman"/>
          <w:sz w:val="24"/>
          <w:szCs w:val="24"/>
        </w:rPr>
        <w:t xml:space="preserve">: „ Prihvatljivi prijavitelj </w:t>
      </w:r>
      <w:r w:rsidRPr="00296500">
        <w:rPr>
          <w:rFonts w:ascii="Times New Roman" w:hAnsi="Times New Roman" w:cs="Times New Roman"/>
          <w:sz w:val="24"/>
          <w:szCs w:val="24"/>
        </w:rPr>
        <w:t>pored navedenog</w:t>
      </w:r>
      <w:r>
        <w:rPr>
          <w:rFonts w:ascii="Times New Roman" w:hAnsi="Times New Roman" w:cs="Times New Roman"/>
          <w:sz w:val="24"/>
          <w:szCs w:val="24"/>
        </w:rPr>
        <w:t>:</w:t>
      </w:r>
      <w:r w:rsidRPr="00296500">
        <w:rPr>
          <w:rFonts w:ascii="Times New Roman" w:hAnsi="Times New Roman" w:cs="Times New Roman"/>
          <w:sz w:val="24"/>
          <w:szCs w:val="24"/>
        </w:rPr>
        <w:t xml:space="preserve">“ iza prve </w:t>
      </w:r>
      <w:r>
        <w:rPr>
          <w:rFonts w:ascii="Times New Roman" w:hAnsi="Times New Roman" w:cs="Times New Roman"/>
          <w:sz w:val="24"/>
          <w:szCs w:val="24"/>
        </w:rPr>
        <w:t>crtice</w:t>
      </w:r>
      <w:r w:rsidRPr="00296500">
        <w:rPr>
          <w:rFonts w:ascii="Times New Roman" w:hAnsi="Times New Roman" w:cs="Times New Roman"/>
          <w:sz w:val="24"/>
          <w:szCs w:val="24"/>
        </w:rPr>
        <w:t xml:space="preserve"> koja glasi: </w:t>
      </w:r>
      <w:r>
        <w:rPr>
          <w:rFonts w:ascii="Times New Roman" w:hAnsi="Times New Roman" w:cs="Times New Roman"/>
          <w:sz w:val="24"/>
          <w:szCs w:val="24"/>
        </w:rPr>
        <w:t>„</w:t>
      </w:r>
      <w:r w:rsidRPr="00296500">
        <w:rPr>
          <w:rFonts w:ascii="Times New Roman" w:hAnsi="Times New Roman" w:cs="Times New Roman"/>
          <w:sz w:val="24"/>
          <w:szCs w:val="24"/>
        </w:rPr>
        <w:t>mora imati osnovanu podružnicu/otvorenu poslovnu jed</w:t>
      </w:r>
      <w:r w:rsidR="00927584">
        <w:rPr>
          <w:rFonts w:ascii="Times New Roman" w:hAnsi="Times New Roman" w:cs="Times New Roman"/>
          <w:sz w:val="24"/>
          <w:szCs w:val="24"/>
        </w:rPr>
        <w:t>inicu na području grada Knina</w:t>
      </w:r>
      <w:r w:rsidRPr="00296500">
        <w:rPr>
          <w:rFonts w:ascii="Times New Roman" w:hAnsi="Times New Roman" w:cs="Times New Roman"/>
          <w:sz w:val="24"/>
          <w:szCs w:val="24"/>
        </w:rPr>
        <w:t xml:space="preserve"> do trenutka plaćanja potpore; </w:t>
      </w:r>
      <w:r w:rsidRPr="00296500">
        <w:rPr>
          <w:rFonts w:ascii="Times New Roman" w:hAnsi="Times New Roman" w:cs="Times New Roman"/>
          <w:i/>
          <w:sz w:val="24"/>
          <w:szCs w:val="24"/>
        </w:rPr>
        <w:t>dokazuje se Izvodom iz sudskog ili drugog odgovarajućeg registra države sjedišta prijavitelja ili važećim jednakovrijednim dokumentom koje je izdalo nadležno tijelo u državi sjedišta prijavitelja, odnosno uvidom u Obrazac 3. – Izjava prijavitelja</w:t>
      </w:r>
      <w:r>
        <w:rPr>
          <w:rFonts w:ascii="Times New Roman" w:hAnsi="Times New Roman" w:cs="Times New Roman"/>
          <w:i/>
          <w:sz w:val="24"/>
          <w:szCs w:val="24"/>
        </w:rPr>
        <w:t xml:space="preserve">“ </w:t>
      </w:r>
      <w:r w:rsidRPr="00296500">
        <w:rPr>
          <w:rFonts w:ascii="Times New Roman" w:hAnsi="Times New Roman" w:cs="Times New Roman"/>
          <w:sz w:val="24"/>
          <w:szCs w:val="24"/>
        </w:rPr>
        <w:t xml:space="preserve">dodaje se nova </w:t>
      </w:r>
      <w:r>
        <w:rPr>
          <w:rFonts w:ascii="Times New Roman" w:hAnsi="Times New Roman" w:cs="Times New Roman"/>
          <w:sz w:val="24"/>
          <w:szCs w:val="24"/>
        </w:rPr>
        <w:t>crtica</w:t>
      </w:r>
      <w:r w:rsidRPr="00296500">
        <w:rPr>
          <w:rFonts w:ascii="Times New Roman" w:hAnsi="Times New Roman" w:cs="Times New Roman"/>
          <w:sz w:val="24"/>
          <w:szCs w:val="24"/>
        </w:rPr>
        <w:t xml:space="preserve"> koja glasi</w:t>
      </w:r>
      <w:r>
        <w:rPr>
          <w:rFonts w:ascii="Times New Roman" w:hAnsi="Times New Roman" w:cs="Times New Roman"/>
          <w:sz w:val="24"/>
          <w:szCs w:val="24"/>
        </w:rPr>
        <w:t>:</w:t>
      </w:r>
    </w:p>
    <w:p w14:paraId="6A7B85B1" w14:textId="77777777" w:rsidR="00296500" w:rsidRPr="006B10EF" w:rsidRDefault="00296500" w:rsidP="00E06456">
      <w:pPr>
        <w:pStyle w:val="ListParagraph"/>
        <w:numPr>
          <w:ilvl w:val="0"/>
          <w:numId w:val="22"/>
        </w:numPr>
        <w:spacing w:line="240" w:lineRule="auto"/>
        <w:jc w:val="both"/>
        <w:rPr>
          <w:rFonts w:ascii="Times New Roman" w:hAnsi="Times New Roman" w:cs="Times New Roman"/>
          <w:b/>
          <w:color w:val="FF0000"/>
          <w:sz w:val="24"/>
          <w:szCs w:val="24"/>
        </w:rPr>
      </w:pPr>
      <w:r w:rsidRPr="00296500">
        <w:rPr>
          <w:rFonts w:ascii="Times New Roman" w:hAnsi="Times New Roman" w:cs="Times New Roman"/>
          <w:b/>
          <w:sz w:val="24"/>
          <w:szCs w:val="24"/>
        </w:rPr>
        <w:t>ako je prijavitelj fizička osoba mora biti OPG ili obrt</w:t>
      </w:r>
      <w:r w:rsidRPr="00296500">
        <w:rPr>
          <w:rStyle w:val="FootnoteReference"/>
          <w:rFonts w:ascii="Times New Roman" w:hAnsi="Times New Roman" w:cs="Times New Roman"/>
          <w:b/>
        </w:rPr>
        <w:footnoteReference w:id="1"/>
      </w:r>
      <w:r w:rsidRPr="00296500">
        <w:rPr>
          <w:rFonts w:ascii="Times New Roman" w:hAnsi="Times New Roman" w:cs="Times New Roman"/>
          <w:b/>
          <w:sz w:val="24"/>
          <w:szCs w:val="24"/>
        </w:rPr>
        <w:t xml:space="preserve">, </w:t>
      </w:r>
      <w:r w:rsidR="00E06456" w:rsidRPr="00E06456">
        <w:rPr>
          <w:rFonts w:ascii="Times New Roman" w:hAnsi="Times New Roman" w:cs="Times New Roman"/>
          <w:b/>
          <w:i/>
          <w:sz w:val="24"/>
          <w:szCs w:val="24"/>
        </w:rPr>
        <w:t>dokazuje se uvidom u Porezno rješenje  ili važeći jednakovrijedni dokument koje je izdalo nadležno tijelo u državi sjedišta prijavitelja, odnosno uvidom u Obrazac 3. – Izjava prijavitelja</w:t>
      </w:r>
    </w:p>
    <w:p w14:paraId="1FC4C393" w14:textId="77777777" w:rsidR="006B10EF" w:rsidRDefault="006B10EF" w:rsidP="006B10EF">
      <w:pPr>
        <w:spacing w:after="0" w:line="240" w:lineRule="auto"/>
        <w:jc w:val="both"/>
        <w:rPr>
          <w:rFonts w:ascii="Times New Roman" w:hAnsi="Times New Roman" w:cs="Times New Roman"/>
          <w:b/>
          <w:color w:val="EF7F24"/>
          <w:sz w:val="24"/>
          <w:szCs w:val="24"/>
        </w:rPr>
      </w:pPr>
      <w:r w:rsidRPr="00332411">
        <w:rPr>
          <w:rFonts w:ascii="Times New Roman" w:hAnsi="Times New Roman" w:cs="Times New Roman"/>
          <w:b/>
          <w:color w:val="EF7F24"/>
          <w:sz w:val="24"/>
          <w:szCs w:val="24"/>
        </w:rPr>
        <w:t>- Točka 2.</w:t>
      </w:r>
      <w:r>
        <w:rPr>
          <w:rFonts w:ascii="Times New Roman" w:hAnsi="Times New Roman" w:cs="Times New Roman"/>
          <w:b/>
          <w:color w:val="EF7F24"/>
          <w:sz w:val="24"/>
          <w:szCs w:val="24"/>
        </w:rPr>
        <w:t>3</w:t>
      </w:r>
      <w:r w:rsidRPr="00332411">
        <w:rPr>
          <w:rFonts w:ascii="Times New Roman" w:hAnsi="Times New Roman" w:cs="Times New Roman"/>
          <w:b/>
          <w:color w:val="EF7F24"/>
          <w:sz w:val="24"/>
          <w:szCs w:val="24"/>
        </w:rPr>
        <w:t xml:space="preserve"> </w:t>
      </w:r>
      <w:r>
        <w:rPr>
          <w:rFonts w:ascii="Times New Roman" w:hAnsi="Times New Roman" w:cs="Times New Roman"/>
          <w:b/>
          <w:color w:val="EF7F24"/>
          <w:sz w:val="24"/>
          <w:szCs w:val="24"/>
        </w:rPr>
        <w:t>Kriteriji za isključenje</w:t>
      </w:r>
    </w:p>
    <w:p w14:paraId="5A8FA3EF" w14:textId="77777777" w:rsidR="006B10EF" w:rsidRDefault="006B10EF" w:rsidP="006B10EF">
      <w:pPr>
        <w:spacing w:after="0" w:line="240" w:lineRule="auto"/>
        <w:jc w:val="both"/>
        <w:rPr>
          <w:rFonts w:ascii="Times New Roman" w:hAnsi="Times New Roman" w:cs="Times New Roman"/>
          <w:b/>
          <w:color w:val="EF7F24"/>
          <w:sz w:val="24"/>
          <w:szCs w:val="24"/>
        </w:rPr>
      </w:pPr>
    </w:p>
    <w:p w14:paraId="5390F73E" w14:textId="77777777" w:rsidR="006B10EF" w:rsidRDefault="006B10EF" w:rsidP="006B10EF">
      <w:pPr>
        <w:spacing w:after="0" w:line="240" w:lineRule="auto"/>
        <w:jc w:val="both"/>
        <w:rPr>
          <w:rFonts w:ascii="Times New Roman" w:hAnsi="Times New Roman" w:cs="Times New Roman"/>
          <w:sz w:val="24"/>
          <w:szCs w:val="24"/>
        </w:rPr>
      </w:pPr>
      <w:r>
        <w:rPr>
          <w:rFonts w:ascii="Times New Roman" w:hAnsi="Times New Roman" w:cs="Times New Roman"/>
          <w:sz w:val="24"/>
          <w:szCs w:val="24"/>
        </w:rPr>
        <w:t>Kao kriterij isključenje za regionalne i de minimis potpore dodaje se:</w:t>
      </w:r>
    </w:p>
    <w:p w14:paraId="7B69E32E" w14:textId="77777777" w:rsidR="006B10EF" w:rsidRDefault="006B10EF" w:rsidP="006B10EF">
      <w:pPr>
        <w:spacing w:after="0" w:line="240" w:lineRule="auto"/>
        <w:jc w:val="both"/>
        <w:rPr>
          <w:rFonts w:ascii="Times New Roman" w:hAnsi="Times New Roman" w:cs="Times New Roman"/>
          <w:sz w:val="24"/>
          <w:szCs w:val="24"/>
        </w:rPr>
      </w:pPr>
    </w:p>
    <w:p w14:paraId="283D5DDD" w14:textId="77777777" w:rsidR="006B10EF" w:rsidRPr="006B10EF" w:rsidRDefault="006B10EF" w:rsidP="003C0D1B">
      <w:pPr>
        <w:pStyle w:val="ListParagraph"/>
        <w:numPr>
          <w:ilvl w:val="0"/>
          <w:numId w:val="24"/>
        </w:numPr>
        <w:ind w:left="284"/>
        <w:jc w:val="both"/>
        <w:rPr>
          <w:rFonts w:ascii="Times New Roman" w:hAnsi="Times New Roman" w:cs="Times New Roman"/>
          <w:b/>
          <w:sz w:val="24"/>
          <w:szCs w:val="24"/>
        </w:rPr>
      </w:pPr>
      <w:r w:rsidRPr="006B10EF">
        <w:rPr>
          <w:rFonts w:ascii="Times New Roman" w:hAnsi="Times New Roman" w:cs="Times New Roman"/>
          <w:b/>
          <w:sz w:val="24"/>
          <w:szCs w:val="24"/>
        </w:rPr>
        <w:t>„poduzetnicima koji plaćaju godišnji paušalni porez na dohodak sukladno članku 82. Zakonu o porezu na dohodak (NN 115/16)</w:t>
      </w:r>
      <w:r w:rsidR="003C0D1B">
        <w:rPr>
          <w:rFonts w:ascii="Times New Roman" w:hAnsi="Times New Roman" w:cs="Times New Roman"/>
          <w:b/>
          <w:sz w:val="24"/>
          <w:szCs w:val="24"/>
        </w:rPr>
        <w:t xml:space="preserve"> </w:t>
      </w:r>
      <w:r w:rsidR="003C0D1B" w:rsidRPr="003C0D1B">
        <w:rPr>
          <w:rFonts w:ascii="Times New Roman" w:hAnsi="Times New Roman" w:cs="Times New Roman"/>
          <w:b/>
          <w:sz w:val="24"/>
          <w:szCs w:val="24"/>
        </w:rPr>
        <w:t xml:space="preserve">); </w:t>
      </w:r>
      <w:r w:rsidR="003C0D1B" w:rsidRPr="003C0D1B">
        <w:rPr>
          <w:rFonts w:ascii="Times New Roman" w:hAnsi="Times New Roman" w:cs="Times New Roman"/>
          <w:b/>
          <w:i/>
          <w:sz w:val="24"/>
          <w:szCs w:val="24"/>
        </w:rPr>
        <w:t>dokazuje se uvidom u Porezno rješenje ili važeći jednakovrijedni dokument koje je izdalo nadležno tijelo u državi sjedišta prijavitelja, odnosno uvidom u Obrazac 3. – Izjava prijavitelja</w:t>
      </w:r>
      <w:r w:rsidRPr="006B10EF">
        <w:rPr>
          <w:rFonts w:ascii="Times New Roman" w:hAnsi="Times New Roman" w:cs="Times New Roman"/>
          <w:b/>
          <w:sz w:val="24"/>
          <w:szCs w:val="24"/>
        </w:rPr>
        <w:t>“</w:t>
      </w:r>
    </w:p>
    <w:p w14:paraId="5546AE64" w14:textId="77777777" w:rsidR="006B10EF" w:rsidRPr="006B10EF" w:rsidRDefault="006B10EF" w:rsidP="006B10EF">
      <w:pPr>
        <w:spacing w:after="0" w:line="240" w:lineRule="auto"/>
        <w:jc w:val="both"/>
        <w:rPr>
          <w:rFonts w:ascii="Times New Roman" w:hAnsi="Times New Roman" w:cs="Times New Roman"/>
          <w:b/>
          <w:sz w:val="24"/>
          <w:szCs w:val="24"/>
        </w:rPr>
      </w:pPr>
    </w:p>
    <w:p w14:paraId="139D1AA2" w14:textId="77777777" w:rsidR="006B10EF" w:rsidRPr="006B10EF" w:rsidRDefault="006B10EF" w:rsidP="006B10EF">
      <w:pPr>
        <w:spacing w:line="240" w:lineRule="auto"/>
        <w:jc w:val="both"/>
        <w:rPr>
          <w:rFonts w:ascii="Times New Roman" w:hAnsi="Times New Roman" w:cs="Times New Roman"/>
          <w:b/>
          <w:color w:val="FF0000"/>
          <w:sz w:val="24"/>
          <w:szCs w:val="24"/>
        </w:rPr>
      </w:pPr>
    </w:p>
    <w:p w14:paraId="0D136656" w14:textId="77777777" w:rsidR="003158BA" w:rsidRPr="00332411" w:rsidRDefault="003158BA" w:rsidP="00B219AE">
      <w:pPr>
        <w:pStyle w:val="Header"/>
        <w:tabs>
          <w:tab w:val="clear" w:pos="9072"/>
          <w:tab w:val="right" w:pos="9498"/>
        </w:tabs>
        <w:jc w:val="both"/>
        <w:rPr>
          <w:rFonts w:ascii="Times New Roman" w:hAnsi="Times New Roman" w:cs="Times New Roman"/>
          <w:sz w:val="24"/>
          <w:szCs w:val="24"/>
        </w:rPr>
      </w:pPr>
    </w:p>
    <w:p w14:paraId="3C49AE89" w14:textId="77777777" w:rsidR="002907FB" w:rsidRPr="00332411" w:rsidRDefault="002907FB" w:rsidP="002907FB">
      <w:pPr>
        <w:spacing w:after="0"/>
        <w:rPr>
          <w:rFonts w:ascii="Times New Roman" w:hAnsi="Times New Roman" w:cs="Times New Roman"/>
          <w:b/>
          <w:bCs/>
          <w:color w:val="EF7F24"/>
          <w:sz w:val="24"/>
          <w:szCs w:val="24"/>
        </w:rPr>
      </w:pPr>
      <w:r w:rsidRPr="00332411">
        <w:rPr>
          <w:rFonts w:ascii="Times New Roman" w:hAnsi="Times New Roman" w:cs="Times New Roman"/>
          <w:b/>
          <w:color w:val="EF7F24"/>
          <w:sz w:val="24"/>
          <w:szCs w:val="24"/>
        </w:rPr>
        <w:t>- Točka 2.5</w:t>
      </w:r>
      <w:r w:rsidRPr="00332411">
        <w:rPr>
          <w:rFonts w:ascii="Times New Roman" w:hAnsi="Times New Roman" w:cs="Times New Roman"/>
          <w:b/>
          <w:bCs/>
          <w:color w:val="EF7F24"/>
          <w:sz w:val="24"/>
          <w:szCs w:val="24"/>
        </w:rPr>
        <w:t xml:space="preserve"> </w:t>
      </w:r>
      <w:bookmarkStart w:id="4" w:name="_Toc452468695"/>
      <w:bookmarkStart w:id="5" w:name="_Toc500339267"/>
      <w:r w:rsidRPr="00332411">
        <w:rPr>
          <w:rFonts w:ascii="Times New Roman" w:hAnsi="Times New Roman" w:cs="Times New Roman"/>
          <w:b/>
          <w:bCs/>
          <w:color w:val="EF7F24"/>
          <w:sz w:val="24"/>
          <w:szCs w:val="24"/>
        </w:rPr>
        <w:t xml:space="preserve">Zahtjevi koji se odnose na sposobnost Prijavitelja, učinkovito korištenje sredstava i trajnost rezultata </w:t>
      </w:r>
      <w:bookmarkEnd w:id="4"/>
      <w:r w:rsidRPr="00332411">
        <w:rPr>
          <w:rFonts w:ascii="Times New Roman" w:hAnsi="Times New Roman" w:cs="Times New Roman"/>
          <w:b/>
          <w:bCs/>
          <w:color w:val="EF7F24"/>
          <w:sz w:val="24"/>
          <w:szCs w:val="24"/>
        </w:rPr>
        <w:t>projekta</w:t>
      </w:r>
      <w:bookmarkEnd w:id="5"/>
    </w:p>
    <w:p w14:paraId="71B98792" w14:textId="77777777" w:rsidR="002907FB" w:rsidRPr="00332411" w:rsidRDefault="002907FB" w:rsidP="002907FB">
      <w:pPr>
        <w:spacing w:after="0" w:line="240" w:lineRule="auto"/>
        <w:jc w:val="both"/>
        <w:rPr>
          <w:rFonts w:ascii="Times New Roman" w:hAnsi="Times New Roman" w:cs="Times New Roman"/>
          <w:b/>
          <w:sz w:val="24"/>
          <w:szCs w:val="24"/>
        </w:rPr>
      </w:pPr>
    </w:p>
    <w:p w14:paraId="7592E904" w14:textId="77777777" w:rsidR="002907FB" w:rsidRPr="00332411" w:rsidRDefault="002907FB" w:rsidP="002907FB">
      <w:pPr>
        <w:pStyle w:val="NoSpacing"/>
        <w:jc w:val="both"/>
        <w:rPr>
          <w:rFonts w:ascii="Times New Roman" w:hAnsi="Times New Roman" w:cs="Times New Roman"/>
          <w:i/>
          <w:sz w:val="24"/>
          <w:szCs w:val="24"/>
        </w:rPr>
      </w:pPr>
      <w:r w:rsidRPr="00332411">
        <w:rPr>
          <w:rFonts w:ascii="Times New Roman" w:hAnsi="Times New Roman" w:cs="Times New Roman"/>
          <w:sz w:val="24"/>
          <w:szCs w:val="24"/>
        </w:rPr>
        <w:t xml:space="preserve">Prva rečenica koja je glasila: </w:t>
      </w:r>
      <w:r w:rsidRPr="00332411">
        <w:rPr>
          <w:rFonts w:ascii="Times New Roman" w:hAnsi="Times New Roman" w:cs="Times New Roman"/>
          <w:i/>
          <w:sz w:val="24"/>
          <w:szCs w:val="24"/>
        </w:rPr>
        <w:t xml:space="preserve">„A) Prijavitelj mora provesti projekt pravovremeno i u skladu sa zahtjevima utvrđenima u ovim Uputama. Prijavitelj mora osigurati odgovarajuće kapacitete za provedbu projekta na način da ima projektni tim s odgovarajućim iskustvom u provedbi projekata (voditelj projekta s najmanje jednom godinom iskustva u vođenju projekata i osoba za računovodstvo, financije i administraciju s najmanje jednom godinom radnog iskustva). U svakom slučaju, odgovornosti i minimalno traženo iskustvo članova projektnog tima za upravljanje i provedbu projekta moraju biti definirane i raspoređene, što prijavitelj opisuje u Prijavnom obrascu.“ </w:t>
      </w:r>
      <w:r w:rsidRPr="00332411">
        <w:rPr>
          <w:rFonts w:ascii="Times New Roman" w:hAnsi="Times New Roman" w:cs="Times New Roman"/>
          <w:sz w:val="24"/>
          <w:szCs w:val="24"/>
        </w:rPr>
        <w:t>mijenja se i glasi:</w:t>
      </w:r>
      <w:r w:rsidRPr="00332411">
        <w:rPr>
          <w:rFonts w:ascii="Times New Roman" w:hAnsi="Times New Roman" w:cs="Times New Roman"/>
          <w:i/>
          <w:sz w:val="24"/>
          <w:szCs w:val="24"/>
        </w:rPr>
        <w:t xml:space="preserve"> </w:t>
      </w:r>
    </w:p>
    <w:p w14:paraId="20023DC2" w14:textId="77777777" w:rsidR="002907FB" w:rsidRPr="00332411" w:rsidRDefault="002907FB" w:rsidP="002907FB">
      <w:pPr>
        <w:pStyle w:val="NoSpacing"/>
        <w:jc w:val="both"/>
        <w:rPr>
          <w:rFonts w:ascii="Times New Roman" w:hAnsi="Times New Roman" w:cs="Times New Roman"/>
          <w:b/>
          <w:i/>
          <w:sz w:val="24"/>
          <w:szCs w:val="24"/>
        </w:rPr>
      </w:pPr>
      <w:r w:rsidRPr="00332411">
        <w:rPr>
          <w:rFonts w:ascii="Times New Roman" w:hAnsi="Times New Roman" w:cs="Times New Roman"/>
          <w:b/>
          <w:i/>
          <w:sz w:val="24"/>
          <w:szCs w:val="24"/>
        </w:rPr>
        <w:t>„A) Prijavitelj mora provesti projekt pravovremeno i u skladu sa zahtjevima utvrđenima u ovim Uputama.“</w:t>
      </w:r>
    </w:p>
    <w:p w14:paraId="11080655" w14:textId="77777777" w:rsidR="00BB5E0E" w:rsidRPr="00332411" w:rsidRDefault="00BB5E0E" w:rsidP="002907FB">
      <w:pPr>
        <w:pStyle w:val="NoSpacing"/>
        <w:jc w:val="both"/>
        <w:rPr>
          <w:rFonts w:ascii="Times New Roman" w:hAnsi="Times New Roman" w:cs="Times New Roman"/>
          <w:sz w:val="24"/>
          <w:szCs w:val="24"/>
        </w:rPr>
      </w:pPr>
    </w:p>
    <w:p w14:paraId="7BE7AFF6" w14:textId="7CC9B139" w:rsidR="00BB5E0E" w:rsidRDefault="00BB5E0E" w:rsidP="00BB5E0E">
      <w:pPr>
        <w:spacing w:after="0"/>
        <w:rPr>
          <w:rFonts w:ascii="Times New Roman" w:hAnsi="Times New Roman" w:cs="Times New Roman"/>
          <w:b/>
          <w:bCs/>
          <w:color w:val="EF7F24"/>
          <w:sz w:val="24"/>
          <w:szCs w:val="24"/>
        </w:rPr>
      </w:pPr>
      <w:r w:rsidRPr="00332411">
        <w:rPr>
          <w:rFonts w:ascii="Times New Roman" w:hAnsi="Times New Roman" w:cs="Times New Roman"/>
          <w:b/>
          <w:color w:val="EF7F24"/>
          <w:sz w:val="24"/>
          <w:szCs w:val="24"/>
        </w:rPr>
        <w:t>- Točka 2.6</w:t>
      </w:r>
      <w:r w:rsidRPr="00332411">
        <w:rPr>
          <w:rFonts w:ascii="Times New Roman" w:hAnsi="Times New Roman" w:cs="Times New Roman"/>
          <w:b/>
          <w:bCs/>
          <w:color w:val="EF7F24"/>
          <w:sz w:val="24"/>
          <w:szCs w:val="24"/>
        </w:rPr>
        <w:t xml:space="preserve"> Prihvatljivost projekta </w:t>
      </w:r>
    </w:p>
    <w:p w14:paraId="60A0E3E5" w14:textId="77777777" w:rsidR="003E5A3E" w:rsidRPr="00332411" w:rsidRDefault="003E5A3E" w:rsidP="00BB5E0E">
      <w:pPr>
        <w:spacing w:after="0"/>
        <w:rPr>
          <w:rFonts w:ascii="Times New Roman" w:hAnsi="Times New Roman" w:cs="Times New Roman"/>
          <w:b/>
          <w:bCs/>
          <w:color w:val="EF7F24"/>
          <w:sz w:val="24"/>
          <w:szCs w:val="24"/>
        </w:rPr>
      </w:pPr>
    </w:p>
    <w:p w14:paraId="02565C58" w14:textId="77777777" w:rsidR="00332411" w:rsidRDefault="00332411" w:rsidP="00332411">
      <w:pPr>
        <w:pStyle w:val="bullets"/>
        <w:numPr>
          <w:ilvl w:val="0"/>
          <w:numId w:val="0"/>
        </w:numPr>
        <w:jc w:val="both"/>
        <w:rPr>
          <w:rFonts w:ascii="Times New Roman" w:hAnsi="Times New Roman" w:cs="Times New Roman"/>
          <w:i/>
          <w:sz w:val="24"/>
          <w:szCs w:val="24"/>
          <w:lang w:val="hr-HR"/>
        </w:rPr>
      </w:pPr>
      <w:r w:rsidRPr="00332411">
        <w:rPr>
          <w:rFonts w:ascii="Times New Roman" w:hAnsi="Times New Roman" w:cs="Times New Roman"/>
          <w:sz w:val="24"/>
          <w:szCs w:val="24"/>
          <w:lang w:val="hr-HR"/>
        </w:rPr>
        <w:t>U podnaslovu Opći kriteriji prihvatljivosti b</w:t>
      </w:r>
      <w:r w:rsidR="00E45C2A">
        <w:rPr>
          <w:rFonts w:ascii="Times New Roman" w:hAnsi="Times New Roman" w:cs="Times New Roman"/>
          <w:sz w:val="24"/>
          <w:szCs w:val="24"/>
          <w:lang w:val="hr-HR"/>
        </w:rPr>
        <w:t>r</w:t>
      </w:r>
      <w:r w:rsidRPr="00332411">
        <w:rPr>
          <w:rFonts w:ascii="Times New Roman" w:hAnsi="Times New Roman" w:cs="Times New Roman"/>
          <w:sz w:val="24"/>
          <w:szCs w:val="24"/>
          <w:lang w:val="hr-HR"/>
        </w:rPr>
        <w:t>iše se točka 12. koja glasi: “</w:t>
      </w:r>
      <w:r w:rsidRPr="00332411">
        <w:rPr>
          <w:rFonts w:ascii="Times New Roman" w:hAnsi="Times New Roman" w:cs="Times New Roman"/>
          <w:i/>
          <w:sz w:val="24"/>
          <w:szCs w:val="24"/>
          <w:lang w:val="hr-HR"/>
        </w:rPr>
        <w:t>Prijavitelj ima osigurane odgovarajuće kapacitete za provedbu projekta kao što je definirano u točki 2.5 Poziva; dokazuje se opisom u Obrascu 1. Prijavni obrazac“</w:t>
      </w:r>
      <w:r>
        <w:rPr>
          <w:rFonts w:ascii="Times New Roman" w:hAnsi="Times New Roman" w:cs="Times New Roman"/>
          <w:i/>
          <w:sz w:val="24"/>
          <w:szCs w:val="24"/>
          <w:lang w:val="hr-HR"/>
        </w:rPr>
        <w:t>.</w:t>
      </w:r>
    </w:p>
    <w:p w14:paraId="462145B4" w14:textId="77777777" w:rsidR="002E1E55" w:rsidRDefault="002E1E55" w:rsidP="00332411">
      <w:pPr>
        <w:pStyle w:val="bullets"/>
        <w:numPr>
          <w:ilvl w:val="0"/>
          <w:numId w:val="0"/>
        </w:numPr>
        <w:jc w:val="both"/>
        <w:rPr>
          <w:rFonts w:ascii="Times New Roman" w:hAnsi="Times New Roman" w:cs="Times New Roman"/>
          <w:sz w:val="24"/>
          <w:szCs w:val="24"/>
          <w:lang w:val="hr-HR"/>
        </w:rPr>
      </w:pPr>
    </w:p>
    <w:p w14:paraId="057BEAE8" w14:textId="42F64DCF" w:rsidR="002E1E55" w:rsidRDefault="002E1E55" w:rsidP="00332411">
      <w:pPr>
        <w:pStyle w:val="bullets"/>
        <w:numPr>
          <w:ilvl w:val="0"/>
          <w:numId w:val="0"/>
        </w:numPr>
        <w:jc w:val="both"/>
        <w:rPr>
          <w:rFonts w:ascii="Times New Roman" w:hAnsi="Times New Roman" w:cs="Times New Roman"/>
          <w:sz w:val="24"/>
          <w:szCs w:val="24"/>
          <w:lang w:val="hr-HR"/>
        </w:rPr>
      </w:pPr>
      <w:r>
        <w:rPr>
          <w:rFonts w:ascii="Times New Roman" w:hAnsi="Times New Roman" w:cs="Times New Roman"/>
          <w:sz w:val="24"/>
          <w:szCs w:val="24"/>
          <w:lang w:val="hr-HR"/>
        </w:rPr>
        <w:t xml:space="preserve">U podnaslovu Opći kriteriji prihvatljivosti točka 15 se mijenja i glasi: </w:t>
      </w:r>
      <w:r w:rsidRPr="002E1E55">
        <w:rPr>
          <w:rFonts w:ascii="Times New Roman" w:hAnsi="Times New Roman" w:cs="Times New Roman"/>
          <w:i/>
          <w:sz w:val="24"/>
          <w:szCs w:val="24"/>
          <w:lang w:val="hr-HR"/>
        </w:rPr>
        <w:t xml:space="preserve">„Za projekte s infrastrukturnom komponentom </w:t>
      </w:r>
      <w:r w:rsidRPr="002E1E55">
        <w:rPr>
          <w:rFonts w:ascii="Times New Roman" w:hAnsi="Times New Roman" w:cs="Times New Roman"/>
          <w:b/>
          <w:i/>
          <w:sz w:val="24"/>
          <w:szCs w:val="24"/>
          <w:lang w:val="hr-HR"/>
        </w:rPr>
        <w:t>prijavitelj je vlasnik lokacije odnosno građevine</w:t>
      </w:r>
      <w:r w:rsidR="00E35BB1">
        <w:rPr>
          <w:rFonts w:ascii="Times New Roman" w:hAnsi="Times New Roman" w:cs="Times New Roman"/>
          <w:b/>
          <w:i/>
          <w:sz w:val="24"/>
          <w:szCs w:val="24"/>
          <w:lang w:val="hr-HR"/>
        </w:rPr>
        <w:t xml:space="preserve"> na kojoj se izvodi građevinski zahvat</w:t>
      </w:r>
      <w:r w:rsidRPr="002E1E55">
        <w:rPr>
          <w:rFonts w:ascii="Times New Roman" w:hAnsi="Times New Roman" w:cs="Times New Roman"/>
          <w:b/>
          <w:i/>
          <w:sz w:val="24"/>
          <w:szCs w:val="24"/>
          <w:lang w:val="hr-HR"/>
        </w:rPr>
        <w:t xml:space="preserve"> te</w:t>
      </w:r>
      <w:r w:rsidRPr="002E1E55">
        <w:rPr>
          <w:rFonts w:ascii="Times New Roman" w:hAnsi="Times New Roman" w:cs="Times New Roman"/>
          <w:i/>
          <w:sz w:val="24"/>
          <w:szCs w:val="24"/>
          <w:lang w:val="hr-HR"/>
        </w:rPr>
        <w:t xml:space="preserve"> projektni prijedlog udovoljava minimalnim kriterijima u pogledu spremnosti za realizaciju (dokazuje se uvidom u Obrazac 5. kroz popratnu dokumentaciju ovisno o vrsti zahvata u </w:t>
      </w:r>
      <w:r w:rsidRPr="003E5A3E">
        <w:rPr>
          <w:rFonts w:ascii="Times New Roman" w:hAnsi="Times New Roman" w:cs="Times New Roman"/>
          <w:b/>
          <w:i/>
          <w:sz w:val="24"/>
          <w:szCs w:val="24"/>
          <w:lang w:val="hr-HR"/>
        </w:rPr>
        <w:t>prostoru</w:t>
      </w:r>
      <w:r w:rsidR="00C176EF" w:rsidRPr="003E5A3E">
        <w:rPr>
          <w:rFonts w:ascii="Times New Roman" w:hAnsi="Times New Roman" w:cs="Times New Roman"/>
          <w:b/>
          <w:i/>
          <w:sz w:val="24"/>
          <w:szCs w:val="24"/>
          <w:lang w:val="hr-HR"/>
        </w:rPr>
        <w:t xml:space="preserve"> te uvidom u Zemljišnoknjižni izvadak, izdan i ovjeren od strane zemljišnoknjižnog odjela nadležnog općinskog suda</w:t>
      </w:r>
      <w:r w:rsidRPr="00C176EF">
        <w:rPr>
          <w:rFonts w:ascii="Times New Roman" w:hAnsi="Times New Roman" w:cs="Times New Roman"/>
          <w:i/>
          <w:sz w:val="24"/>
          <w:szCs w:val="24"/>
          <w:lang w:val="hr-HR"/>
        </w:rPr>
        <w:t>)</w:t>
      </w:r>
      <w:r w:rsidRPr="002E1E55">
        <w:rPr>
          <w:rFonts w:ascii="Times New Roman" w:hAnsi="Times New Roman" w:cs="Times New Roman"/>
          <w:i/>
          <w:sz w:val="24"/>
          <w:szCs w:val="24"/>
          <w:lang w:val="hr-HR"/>
        </w:rPr>
        <w:t>“</w:t>
      </w:r>
    </w:p>
    <w:p w14:paraId="7E13CD65" w14:textId="769143BE" w:rsidR="003E5A3E" w:rsidRDefault="003E5A3E" w:rsidP="00332411">
      <w:pPr>
        <w:pStyle w:val="bullets"/>
        <w:numPr>
          <w:ilvl w:val="0"/>
          <w:numId w:val="0"/>
        </w:numPr>
        <w:jc w:val="both"/>
        <w:rPr>
          <w:rFonts w:ascii="Times New Roman" w:hAnsi="Times New Roman" w:cs="Times New Roman"/>
          <w:sz w:val="24"/>
          <w:szCs w:val="24"/>
          <w:lang w:val="hr-HR"/>
        </w:rPr>
      </w:pPr>
    </w:p>
    <w:p w14:paraId="5040BF73" w14:textId="77777777" w:rsidR="003E5A3E" w:rsidRDefault="003E5A3E" w:rsidP="003E5A3E">
      <w:pPr>
        <w:spacing w:after="0"/>
        <w:rPr>
          <w:rFonts w:ascii="Times New Roman" w:hAnsi="Times New Roman" w:cs="Times New Roman"/>
          <w:b/>
          <w:bCs/>
          <w:color w:val="EF7F24"/>
          <w:sz w:val="24"/>
          <w:szCs w:val="24"/>
        </w:rPr>
      </w:pPr>
      <w:r>
        <w:rPr>
          <w:rFonts w:ascii="Times New Roman" w:hAnsi="Times New Roman" w:cs="Times New Roman"/>
          <w:b/>
          <w:color w:val="EF7F24"/>
          <w:sz w:val="24"/>
          <w:szCs w:val="24"/>
        </w:rPr>
        <w:t>- Točka 2.8.1</w:t>
      </w:r>
      <w:r>
        <w:rPr>
          <w:rFonts w:ascii="Times New Roman" w:hAnsi="Times New Roman" w:cs="Times New Roman"/>
          <w:b/>
          <w:bCs/>
          <w:color w:val="EF7F24"/>
          <w:sz w:val="24"/>
          <w:szCs w:val="24"/>
        </w:rPr>
        <w:t xml:space="preserve"> Prihvatljive kategorije troškova</w:t>
      </w:r>
    </w:p>
    <w:p w14:paraId="13FB92AC" w14:textId="77777777" w:rsidR="003E5A3E" w:rsidRDefault="003E5A3E" w:rsidP="003E5A3E">
      <w:pPr>
        <w:spacing w:after="0"/>
        <w:rPr>
          <w:rFonts w:ascii="Times New Roman" w:hAnsi="Times New Roman" w:cs="Times New Roman"/>
          <w:b/>
          <w:bCs/>
          <w:color w:val="EF7F24"/>
          <w:sz w:val="24"/>
          <w:szCs w:val="24"/>
        </w:rPr>
      </w:pPr>
    </w:p>
    <w:p w14:paraId="57E31CF6" w14:textId="77777777" w:rsidR="00126A6E" w:rsidRDefault="003E5A3E" w:rsidP="003E5A3E">
      <w:pPr>
        <w:spacing w:after="0"/>
        <w:rPr>
          <w:rFonts w:ascii="Times New Roman" w:hAnsi="Times New Roman" w:cs="Times New Roman"/>
          <w:bCs/>
          <w:i/>
          <w:sz w:val="24"/>
          <w:szCs w:val="24"/>
        </w:rPr>
      </w:pPr>
      <w:r>
        <w:rPr>
          <w:rFonts w:ascii="Times New Roman" w:hAnsi="Times New Roman" w:cs="Times New Roman"/>
          <w:bCs/>
          <w:sz w:val="24"/>
          <w:szCs w:val="24"/>
        </w:rPr>
        <w:t xml:space="preserve">U Tablici B) DE MINIMIS POTPORE (POTPORE MALE VRIJEDNOSTI) kod Aktivnosti Edukacija, stručno osposobljavanje i stjecanje novih znanja zaposlenika mijenja se </w:t>
      </w:r>
      <w:r w:rsidR="00126A6E">
        <w:rPr>
          <w:rFonts w:ascii="Times New Roman" w:hAnsi="Times New Roman" w:cs="Times New Roman"/>
          <w:bCs/>
          <w:sz w:val="24"/>
          <w:szCs w:val="24"/>
        </w:rPr>
        <w:t>rečenica: „</w:t>
      </w:r>
      <w:r w:rsidR="00126A6E">
        <w:rPr>
          <w:rFonts w:ascii="Times New Roman" w:hAnsi="Times New Roman" w:cs="Times New Roman"/>
          <w:bCs/>
          <w:i/>
          <w:sz w:val="24"/>
          <w:szCs w:val="24"/>
        </w:rPr>
        <w:t>troškovi osoblja polaznika edukacija/osposobljavanja za sate koje polaznici provedu na edukaciji/usavršavanju“ te sada glasi:</w:t>
      </w:r>
    </w:p>
    <w:p w14:paraId="62F05A07" w14:textId="5CAD3375" w:rsidR="003E5A3E" w:rsidRDefault="00126A6E" w:rsidP="003E5A3E">
      <w:pPr>
        <w:spacing w:after="0"/>
        <w:rPr>
          <w:rFonts w:ascii="Times New Roman" w:hAnsi="Times New Roman" w:cs="Times New Roman"/>
          <w:b/>
          <w:bCs/>
          <w:color w:val="EF7F24"/>
          <w:sz w:val="24"/>
          <w:szCs w:val="24"/>
        </w:rPr>
      </w:pPr>
      <w:r>
        <w:rPr>
          <w:rFonts w:ascii="Times New Roman" w:hAnsi="Times New Roman" w:cs="Times New Roman"/>
          <w:b/>
          <w:bCs/>
          <w:i/>
          <w:sz w:val="24"/>
          <w:szCs w:val="24"/>
        </w:rPr>
        <w:t>„</w:t>
      </w:r>
      <w:r w:rsidRPr="00126A6E">
        <w:rPr>
          <w:rFonts w:ascii="Times New Roman" w:hAnsi="Times New Roman" w:cs="Times New Roman"/>
          <w:b/>
          <w:bCs/>
          <w:i/>
          <w:sz w:val="24"/>
          <w:szCs w:val="24"/>
        </w:rPr>
        <w:t>troškovi osoblja polaznika edukacija/osposobljavanja za sate koje polaznici provedu na edukaciji/usavršavanju (putni troškovi, dnevnice, kotizacija)</w:t>
      </w:r>
      <w:r>
        <w:rPr>
          <w:rFonts w:ascii="Times New Roman" w:hAnsi="Times New Roman" w:cs="Times New Roman"/>
          <w:b/>
          <w:bCs/>
          <w:i/>
          <w:sz w:val="24"/>
          <w:szCs w:val="24"/>
        </w:rPr>
        <w:t>“</w:t>
      </w:r>
      <w:r w:rsidR="003E5A3E" w:rsidRPr="00332411">
        <w:rPr>
          <w:rFonts w:ascii="Times New Roman" w:hAnsi="Times New Roman" w:cs="Times New Roman"/>
          <w:b/>
          <w:bCs/>
          <w:color w:val="EF7F24"/>
          <w:sz w:val="24"/>
          <w:szCs w:val="24"/>
        </w:rPr>
        <w:t xml:space="preserve"> </w:t>
      </w:r>
    </w:p>
    <w:p w14:paraId="3DE0C0A4" w14:textId="77777777" w:rsidR="003E5A3E" w:rsidRPr="003E5A3E" w:rsidRDefault="003E5A3E" w:rsidP="00332411">
      <w:pPr>
        <w:pStyle w:val="bullets"/>
        <w:numPr>
          <w:ilvl w:val="0"/>
          <w:numId w:val="0"/>
        </w:numPr>
        <w:jc w:val="both"/>
        <w:rPr>
          <w:rFonts w:ascii="Times New Roman" w:hAnsi="Times New Roman" w:cs="Times New Roman"/>
          <w:sz w:val="24"/>
          <w:szCs w:val="24"/>
          <w:lang w:val="hr-HR"/>
        </w:rPr>
      </w:pPr>
    </w:p>
    <w:p w14:paraId="7DEF6898" w14:textId="77777777" w:rsidR="006C62BE" w:rsidRDefault="006C62BE" w:rsidP="00332411">
      <w:pPr>
        <w:pStyle w:val="bullets"/>
        <w:numPr>
          <w:ilvl w:val="0"/>
          <w:numId w:val="0"/>
        </w:numPr>
        <w:jc w:val="both"/>
        <w:rPr>
          <w:rFonts w:ascii="Times New Roman" w:hAnsi="Times New Roman" w:cs="Times New Roman"/>
          <w:i/>
          <w:sz w:val="24"/>
          <w:szCs w:val="24"/>
          <w:lang w:val="hr-HR"/>
        </w:rPr>
      </w:pPr>
    </w:p>
    <w:p w14:paraId="648C96C3" w14:textId="77777777" w:rsidR="006C62BE" w:rsidRDefault="006C62BE" w:rsidP="006C62BE">
      <w:pPr>
        <w:pStyle w:val="bullets"/>
        <w:numPr>
          <w:ilvl w:val="0"/>
          <w:numId w:val="0"/>
        </w:numPr>
        <w:jc w:val="both"/>
        <w:rPr>
          <w:rFonts w:ascii="Times New Roman" w:hAnsi="Times New Roman" w:cs="Times New Roman"/>
          <w:b/>
          <w:bCs/>
          <w:color w:val="EF7F24"/>
          <w:sz w:val="24"/>
          <w:szCs w:val="24"/>
        </w:rPr>
      </w:pPr>
      <w:r w:rsidRPr="006C62BE">
        <w:rPr>
          <w:rFonts w:ascii="Times New Roman" w:hAnsi="Times New Roman" w:cs="Times New Roman"/>
          <w:b/>
          <w:color w:val="EF7F24"/>
          <w:sz w:val="24"/>
          <w:szCs w:val="24"/>
        </w:rPr>
        <w:t>-</w:t>
      </w:r>
      <w:r>
        <w:rPr>
          <w:rFonts w:ascii="Times New Roman" w:hAnsi="Times New Roman" w:cs="Times New Roman"/>
          <w:b/>
          <w:color w:val="EF7F24"/>
          <w:sz w:val="24"/>
          <w:szCs w:val="24"/>
        </w:rPr>
        <w:t xml:space="preserve"> Točka 3</w:t>
      </w:r>
      <w:r w:rsidRPr="00332411">
        <w:rPr>
          <w:rFonts w:ascii="Times New Roman" w:hAnsi="Times New Roman" w:cs="Times New Roman"/>
          <w:b/>
          <w:color w:val="EF7F24"/>
          <w:sz w:val="24"/>
          <w:szCs w:val="24"/>
        </w:rPr>
        <w:t>.</w:t>
      </w:r>
      <w:r>
        <w:rPr>
          <w:rFonts w:ascii="Times New Roman" w:hAnsi="Times New Roman" w:cs="Times New Roman"/>
          <w:b/>
          <w:color w:val="EF7F24"/>
          <w:sz w:val="24"/>
          <w:szCs w:val="24"/>
        </w:rPr>
        <w:t>1</w:t>
      </w:r>
      <w:r w:rsidRPr="00332411">
        <w:rPr>
          <w:rFonts w:ascii="Times New Roman" w:hAnsi="Times New Roman" w:cs="Times New Roman"/>
          <w:b/>
          <w:bCs/>
          <w:color w:val="EF7F24"/>
          <w:sz w:val="24"/>
          <w:szCs w:val="24"/>
        </w:rPr>
        <w:t xml:space="preserve"> </w:t>
      </w:r>
      <w:r>
        <w:rPr>
          <w:rFonts w:ascii="Times New Roman" w:hAnsi="Times New Roman" w:cs="Times New Roman"/>
          <w:b/>
          <w:bCs/>
          <w:color w:val="EF7F24"/>
          <w:sz w:val="24"/>
          <w:szCs w:val="24"/>
        </w:rPr>
        <w:t>Izgled i sadržaj projektnog prijedloga</w:t>
      </w:r>
    </w:p>
    <w:p w14:paraId="0080A750" w14:textId="77777777" w:rsidR="006C62BE" w:rsidRDefault="006C62BE" w:rsidP="006C62BE">
      <w:pPr>
        <w:pStyle w:val="bullets"/>
        <w:numPr>
          <w:ilvl w:val="0"/>
          <w:numId w:val="0"/>
        </w:numPr>
        <w:jc w:val="both"/>
        <w:rPr>
          <w:rFonts w:ascii="Times New Roman" w:hAnsi="Times New Roman" w:cs="Times New Roman"/>
          <w:b/>
          <w:bCs/>
          <w:color w:val="EF7F24"/>
          <w:sz w:val="24"/>
          <w:szCs w:val="24"/>
        </w:rPr>
      </w:pPr>
    </w:p>
    <w:p w14:paraId="629F4DD3" w14:textId="77777777" w:rsidR="006C62BE" w:rsidRDefault="006C62BE" w:rsidP="006C62BE">
      <w:pPr>
        <w:pStyle w:val="bullets"/>
        <w:numPr>
          <w:ilvl w:val="0"/>
          <w:numId w:val="0"/>
        </w:numPr>
        <w:jc w:val="both"/>
        <w:rPr>
          <w:rFonts w:ascii="Times New Roman" w:hAnsi="Times New Roman" w:cs="Times New Roman"/>
          <w:bCs/>
          <w:sz w:val="24"/>
          <w:szCs w:val="24"/>
        </w:rPr>
      </w:pPr>
      <w:r>
        <w:rPr>
          <w:rFonts w:ascii="Times New Roman" w:hAnsi="Times New Roman" w:cs="Times New Roman"/>
          <w:bCs/>
          <w:sz w:val="24"/>
          <w:szCs w:val="24"/>
        </w:rPr>
        <w:t>Tablica s popisom dokumenata koji se dostavljaju uz projektni prijedlog je u dijelu Dodatna dokumentacija za prijavu nadopunjena sa:</w:t>
      </w:r>
    </w:p>
    <w:p w14:paraId="1479867A" w14:textId="77777777" w:rsidR="006C62BE" w:rsidRDefault="006C62BE" w:rsidP="006C62BE">
      <w:pPr>
        <w:pStyle w:val="bullets"/>
        <w:numPr>
          <w:ilvl w:val="0"/>
          <w:numId w:val="0"/>
        </w:numPr>
        <w:jc w:val="both"/>
        <w:rPr>
          <w:rFonts w:ascii="Times New Roman" w:hAnsi="Times New Roman" w:cs="Times New Roman"/>
          <w:bCs/>
          <w:sz w:val="24"/>
          <w:szCs w:val="24"/>
        </w:rPr>
      </w:pPr>
    </w:p>
    <w:tbl>
      <w:tblPr>
        <w:tblStyle w:val="TableGrid2"/>
        <w:tblW w:w="9072" w:type="dxa"/>
        <w:tblInd w:w="108" w:type="dxa"/>
        <w:tblLayout w:type="fixed"/>
        <w:tblLook w:val="04A0" w:firstRow="1" w:lastRow="0" w:firstColumn="1" w:lastColumn="0" w:noHBand="0" w:noVBand="1"/>
      </w:tblPr>
      <w:tblGrid>
        <w:gridCol w:w="3431"/>
        <w:gridCol w:w="1985"/>
        <w:gridCol w:w="3656"/>
      </w:tblGrid>
      <w:tr w:rsidR="006C62BE" w:rsidRPr="006C62BE" w14:paraId="2B6B26E9" w14:textId="77777777" w:rsidTr="006C62BE">
        <w:trPr>
          <w:trHeight w:val="870"/>
        </w:trPr>
        <w:tc>
          <w:tcPr>
            <w:tcW w:w="3431" w:type="dxa"/>
            <w:vAlign w:val="center"/>
          </w:tcPr>
          <w:p w14:paraId="1528A7B3" w14:textId="77777777" w:rsidR="006C62BE" w:rsidRPr="006C62BE" w:rsidRDefault="006C62BE" w:rsidP="006C62BE">
            <w:pPr>
              <w:rPr>
                <w:rFonts w:ascii="Times New Roman" w:eastAsia="STZhongsong" w:hAnsi="Times New Roman" w:cs="Times New Roman"/>
                <w:sz w:val="20"/>
                <w:szCs w:val="20"/>
                <w:lang w:eastAsia="zh-CN"/>
              </w:rPr>
            </w:pPr>
            <w:r w:rsidRPr="006C62BE">
              <w:rPr>
                <w:rFonts w:ascii="Times New Roman" w:eastAsia="STZhongsong" w:hAnsi="Times New Roman" w:cs="Times New Roman"/>
                <w:sz w:val="20"/>
                <w:szCs w:val="20"/>
                <w:lang w:eastAsia="zh-CN"/>
              </w:rPr>
              <w:t>Porezno rješenje</w:t>
            </w:r>
          </w:p>
        </w:tc>
        <w:tc>
          <w:tcPr>
            <w:tcW w:w="1985" w:type="dxa"/>
            <w:vAlign w:val="center"/>
          </w:tcPr>
          <w:p w14:paraId="53B64C67" w14:textId="4812B2C0" w:rsidR="006C62BE" w:rsidRPr="006C62BE" w:rsidRDefault="00C574C8" w:rsidP="006C62BE">
            <w:pPr>
              <w:rPr>
                <w:rFonts w:ascii="Times New Roman" w:eastAsia="Times New Roman" w:hAnsi="Times New Roman" w:cs="Times New Roman"/>
                <w:sz w:val="20"/>
                <w:szCs w:val="20"/>
              </w:rPr>
            </w:pPr>
            <w:r>
              <w:rPr>
                <w:rFonts w:ascii="Times New Roman" w:eastAsia="Times New Roman" w:hAnsi="Times New Roman" w:cs="Times New Roman"/>
                <w:sz w:val="20"/>
                <w:szCs w:val="20"/>
              </w:rPr>
              <w:t>d</w:t>
            </w:r>
            <w:r w:rsidR="006C62BE" w:rsidRPr="006C62BE">
              <w:rPr>
                <w:rFonts w:ascii="Times New Roman" w:eastAsia="Times New Roman" w:hAnsi="Times New Roman" w:cs="Times New Roman"/>
                <w:sz w:val="20"/>
                <w:szCs w:val="20"/>
              </w:rPr>
              <w:t>a, za obveznike poreza na dohodak</w:t>
            </w:r>
          </w:p>
        </w:tc>
        <w:tc>
          <w:tcPr>
            <w:tcW w:w="3656" w:type="dxa"/>
          </w:tcPr>
          <w:p w14:paraId="139DE51C" w14:textId="77777777" w:rsidR="006C62BE" w:rsidRPr="006C62BE" w:rsidDel="0037488D" w:rsidRDefault="006C62BE" w:rsidP="006C62BE">
            <w:pPr>
              <w:jc w:val="both"/>
              <w:rPr>
                <w:rFonts w:ascii="Times New Roman" w:eastAsia="Times New Roman" w:hAnsi="Times New Roman" w:cs="Times New Roman"/>
                <w:sz w:val="20"/>
                <w:szCs w:val="20"/>
                <w:highlight w:val="lightGray"/>
              </w:rPr>
            </w:pPr>
          </w:p>
        </w:tc>
      </w:tr>
      <w:tr w:rsidR="00214C8D" w:rsidRPr="006C62BE" w14:paraId="34D81CC0" w14:textId="77777777" w:rsidTr="006C62BE">
        <w:trPr>
          <w:trHeight w:val="870"/>
        </w:trPr>
        <w:tc>
          <w:tcPr>
            <w:tcW w:w="3431" w:type="dxa"/>
            <w:vAlign w:val="center"/>
          </w:tcPr>
          <w:p w14:paraId="0772B097" w14:textId="547876C6" w:rsidR="00214C8D" w:rsidRPr="006C62BE" w:rsidRDefault="00214C8D" w:rsidP="006C62BE">
            <w:pPr>
              <w:rPr>
                <w:rFonts w:ascii="Times New Roman" w:eastAsia="STZhongsong" w:hAnsi="Times New Roman" w:cs="Times New Roman"/>
                <w:sz w:val="20"/>
                <w:szCs w:val="20"/>
                <w:lang w:eastAsia="zh-CN"/>
              </w:rPr>
            </w:pPr>
            <w:r w:rsidRPr="00214C8D">
              <w:rPr>
                <w:rFonts w:ascii="Times New Roman" w:eastAsia="STZhongsong" w:hAnsi="Times New Roman" w:cs="Times New Roman"/>
                <w:sz w:val="20"/>
                <w:szCs w:val="20"/>
                <w:lang w:eastAsia="zh-CN"/>
              </w:rPr>
              <w:t>Zemljišnoknjižni izvadak, izdan i ovjeren od strane zemljišnoknjižnog odjela nadležnog općinskog suda</w:t>
            </w:r>
          </w:p>
        </w:tc>
        <w:tc>
          <w:tcPr>
            <w:tcW w:w="1985" w:type="dxa"/>
            <w:vAlign w:val="center"/>
          </w:tcPr>
          <w:p w14:paraId="55ED3B4D" w14:textId="1DE907A7" w:rsidR="00214C8D" w:rsidRPr="006C62BE" w:rsidRDefault="00214C8D" w:rsidP="006C62BE">
            <w:pPr>
              <w:rPr>
                <w:rFonts w:ascii="Times New Roman" w:eastAsia="Times New Roman" w:hAnsi="Times New Roman" w:cs="Times New Roman"/>
                <w:sz w:val="20"/>
                <w:szCs w:val="20"/>
              </w:rPr>
            </w:pPr>
            <w:r w:rsidRPr="00214C8D">
              <w:rPr>
                <w:rFonts w:ascii="Times New Roman" w:eastAsia="Times New Roman" w:hAnsi="Times New Roman" w:cs="Times New Roman"/>
                <w:sz w:val="20"/>
                <w:szCs w:val="20"/>
              </w:rPr>
              <w:t>da, za projekte s infrastrukturnom komponentom</w:t>
            </w:r>
          </w:p>
        </w:tc>
        <w:tc>
          <w:tcPr>
            <w:tcW w:w="3656" w:type="dxa"/>
          </w:tcPr>
          <w:p w14:paraId="0908E223" w14:textId="77777777" w:rsidR="00214C8D" w:rsidRPr="006C62BE" w:rsidDel="0037488D" w:rsidRDefault="00214C8D" w:rsidP="006C62BE">
            <w:pPr>
              <w:jc w:val="both"/>
              <w:rPr>
                <w:rFonts w:ascii="Times New Roman" w:eastAsia="Times New Roman" w:hAnsi="Times New Roman" w:cs="Times New Roman"/>
                <w:sz w:val="20"/>
                <w:szCs w:val="20"/>
                <w:highlight w:val="lightGray"/>
              </w:rPr>
            </w:pPr>
          </w:p>
        </w:tc>
      </w:tr>
    </w:tbl>
    <w:p w14:paraId="48C073EA" w14:textId="77777777" w:rsidR="002907FB" w:rsidRPr="00332411" w:rsidRDefault="002907FB" w:rsidP="002907FB">
      <w:pPr>
        <w:pStyle w:val="NoSpacing"/>
        <w:jc w:val="both"/>
        <w:rPr>
          <w:rFonts w:ascii="Times New Roman" w:hAnsi="Times New Roman" w:cs="Times New Roman"/>
          <w:sz w:val="24"/>
          <w:szCs w:val="24"/>
        </w:rPr>
      </w:pPr>
    </w:p>
    <w:p w14:paraId="1A2BA57C" w14:textId="77777777" w:rsidR="002A3AD0" w:rsidRPr="002A3AD0" w:rsidRDefault="002A3AD0" w:rsidP="002A3AD0">
      <w:pPr>
        <w:spacing w:after="0"/>
        <w:rPr>
          <w:rFonts w:ascii="Times New Roman" w:hAnsi="Times New Roman" w:cs="Times New Roman"/>
          <w:b/>
          <w:bCs/>
          <w:color w:val="EF7F24"/>
          <w:sz w:val="24"/>
          <w:szCs w:val="24"/>
        </w:rPr>
      </w:pPr>
      <w:r>
        <w:rPr>
          <w:rFonts w:ascii="Times New Roman" w:hAnsi="Times New Roman" w:cs="Times New Roman"/>
          <w:b/>
          <w:color w:val="EF7F24"/>
          <w:sz w:val="24"/>
          <w:szCs w:val="24"/>
        </w:rPr>
        <w:lastRenderedPageBreak/>
        <w:t>- Točka 3</w:t>
      </w:r>
      <w:r w:rsidRPr="00332411">
        <w:rPr>
          <w:rFonts w:ascii="Times New Roman" w:hAnsi="Times New Roman" w:cs="Times New Roman"/>
          <w:b/>
          <w:color w:val="EF7F24"/>
          <w:sz w:val="24"/>
          <w:szCs w:val="24"/>
        </w:rPr>
        <w:t>.</w:t>
      </w:r>
      <w:r>
        <w:rPr>
          <w:rFonts w:ascii="Times New Roman" w:hAnsi="Times New Roman" w:cs="Times New Roman"/>
          <w:b/>
          <w:color w:val="EF7F24"/>
          <w:sz w:val="24"/>
          <w:szCs w:val="24"/>
        </w:rPr>
        <w:t>3</w:t>
      </w:r>
      <w:r w:rsidRPr="00332411">
        <w:rPr>
          <w:rFonts w:ascii="Times New Roman" w:hAnsi="Times New Roman" w:cs="Times New Roman"/>
          <w:b/>
          <w:bCs/>
          <w:color w:val="EF7F24"/>
          <w:sz w:val="24"/>
          <w:szCs w:val="24"/>
        </w:rPr>
        <w:t xml:space="preserve"> </w:t>
      </w:r>
      <w:bookmarkStart w:id="6" w:name="_Toc500339275"/>
      <w:r w:rsidRPr="002A3AD0">
        <w:rPr>
          <w:rFonts w:ascii="Times New Roman" w:hAnsi="Times New Roman" w:cs="Times New Roman"/>
          <w:b/>
          <w:bCs/>
          <w:color w:val="EF7F24"/>
          <w:sz w:val="24"/>
          <w:szCs w:val="24"/>
        </w:rPr>
        <w:t>Rok za predaju projektnog prijedloga</w:t>
      </w:r>
      <w:bookmarkEnd w:id="6"/>
      <w:r w:rsidRPr="002A3AD0">
        <w:rPr>
          <w:rFonts w:ascii="Times New Roman" w:hAnsi="Times New Roman" w:cs="Times New Roman"/>
          <w:b/>
          <w:bCs/>
          <w:color w:val="EF7F24"/>
          <w:sz w:val="24"/>
          <w:szCs w:val="24"/>
        </w:rPr>
        <w:t xml:space="preserve"> </w:t>
      </w:r>
    </w:p>
    <w:p w14:paraId="177858D8" w14:textId="77777777" w:rsidR="002A3AD0" w:rsidRDefault="002A3AD0" w:rsidP="002A3AD0">
      <w:pPr>
        <w:pStyle w:val="NoSpacing"/>
        <w:jc w:val="both"/>
        <w:rPr>
          <w:rFonts w:ascii="Times New Roman" w:hAnsi="Times New Roman" w:cs="Times New Roman"/>
          <w:sz w:val="24"/>
          <w:szCs w:val="24"/>
        </w:rPr>
      </w:pPr>
      <w:r>
        <w:rPr>
          <w:rFonts w:ascii="Times New Roman" w:hAnsi="Times New Roman" w:cs="Times New Roman"/>
          <w:sz w:val="24"/>
          <w:szCs w:val="24"/>
        </w:rPr>
        <w:t>Dosadašnja rečenica koja je glasila: „</w:t>
      </w:r>
      <w:r w:rsidRPr="002A3AD0">
        <w:rPr>
          <w:rFonts w:ascii="Times New Roman" w:hAnsi="Times New Roman" w:cs="Times New Roman"/>
          <w:i/>
          <w:sz w:val="24"/>
          <w:szCs w:val="24"/>
        </w:rPr>
        <w:t xml:space="preserve">Dostava projektnog prijedloga dozvoljena je najranije od  </w:t>
      </w:r>
      <w:r>
        <w:rPr>
          <w:rFonts w:ascii="Times New Roman" w:hAnsi="Times New Roman" w:cs="Times New Roman"/>
          <w:i/>
          <w:sz w:val="24"/>
          <w:szCs w:val="24"/>
        </w:rPr>
        <w:t>08.01</w:t>
      </w:r>
      <w:r w:rsidRPr="002A3AD0">
        <w:rPr>
          <w:rFonts w:ascii="Times New Roman" w:hAnsi="Times New Roman" w:cs="Times New Roman"/>
          <w:i/>
          <w:sz w:val="24"/>
          <w:szCs w:val="24"/>
        </w:rPr>
        <w:t>.2018. godine.“</w:t>
      </w:r>
      <w:r>
        <w:rPr>
          <w:rFonts w:ascii="Times New Roman" w:hAnsi="Times New Roman" w:cs="Times New Roman"/>
          <w:sz w:val="24"/>
          <w:szCs w:val="24"/>
        </w:rPr>
        <w:t xml:space="preserve">, mijenja se i glasi: </w:t>
      </w:r>
    </w:p>
    <w:p w14:paraId="7EF5254A" w14:textId="77777777" w:rsidR="002A3AD0" w:rsidRPr="002A3AD0" w:rsidRDefault="002A3AD0" w:rsidP="002A3AD0">
      <w:pPr>
        <w:pStyle w:val="NoSpacing"/>
        <w:jc w:val="both"/>
        <w:rPr>
          <w:rFonts w:ascii="Times New Roman" w:hAnsi="Times New Roman" w:cs="Times New Roman"/>
          <w:b/>
          <w:i/>
          <w:sz w:val="24"/>
          <w:szCs w:val="24"/>
        </w:rPr>
      </w:pPr>
      <w:r w:rsidRPr="002A3AD0">
        <w:rPr>
          <w:rFonts w:ascii="Times New Roman" w:hAnsi="Times New Roman" w:cs="Times New Roman"/>
          <w:b/>
          <w:i/>
          <w:sz w:val="24"/>
          <w:szCs w:val="24"/>
        </w:rPr>
        <w:t>„Dostava projektnog prijedloga dozvoljena je najranije od  30.04.2018. godine.“</w:t>
      </w:r>
    </w:p>
    <w:p w14:paraId="1DA48B62" w14:textId="77777777" w:rsidR="002907FB" w:rsidRPr="00332411" w:rsidRDefault="002907FB" w:rsidP="002A3AD0">
      <w:pPr>
        <w:spacing w:after="0"/>
        <w:rPr>
          <w:rFonts w:ascii="Times New Roman" w:hAnsi="Times New Roman" w:cs="Times New Roman"/>
          <w:sz w:val="24"/>
          <w:szCs w:val="24"/>
        </w:rPr>
      </w:pPr>
    </w:p>
    <w:p w14:paraId="4C84000C" w14:textId="77777777" w:rsidR="00574A71" w:rsidRPr="00574A71" w:rsidRDefault="00574A71" w:rsidP="00574A71">
      <w:pPr>
        <w:spacing w:after="0"/>
        <w:rPr>
          <w:rFonts w:ascii="Times New Roman" w:hAnsi="Times New Roman" w:cs="Times New Roman"/>
          <w:b/>
          <w:bCs/>
          <w:color w:val="EF7F24"/>
          <w:sz w:val="24"/>
          <w:szCs w:val="24"/>
        </w:rPr>
      </w:pPr>
      <w:r>
        <w:rPr>
          <w:rFonts w:ascii="Times New Roman" w:hAnsi="Times New Roman" w:cs="Times New Roman"/>
          <w:b/>
          <w:color w:val="EF7F24"/>
          <w:sz w:val="24"/>
          <w:szCs w:val="24"/>
        </w:rPr>
        <w:t>- Točka 3</w:t>
      </w:r>
      <w:r w:rsidRPr="00332411">
        <w:rPr>
          <w:rFonts w:ascii="Times New Roman" w:hAnsi="Times New Roman" w:cs="Times New Roman"/>
          <w:b/>
          <w:color w:val="EF7F24"/>
          <w:sz w:val="24"/>
          <w:szCs w:val="24"/>
        </w:rPr>
        <w:t>.</w:t>
      </w:r>
      <w:r>
        <w:rPr>
          <w:rFonts w:ascii="Times New Roman" w:hAnsi="Times New Roman" w:cs="Times New Roman"/>
          <w:b/>
          <w:color w:val="EF7F24"/>
          <w:sz w:val="24"/>
          <w:szCs w:val="24"/>
        </w:rPr>
        <w:t>4</w:t>
      </w:r>
      <w:r w:rsidRPr="00332411">
        <w:rPr>
          <w:rFonts w:ascii="Times New Roman" w:hAnsi="Times New Roman" w:cs="Times New Roman"/>
          <w:b/>
          <w:bCs/>
          <w:color w:val="EF7F24"/>
          <w:sz w:val="24"/>
          <w:szCs w:val="24"/>
        </w:rPr>
        <w:t xml:space="preserve"> </w:t>
      </w:r>
      <w:bookmarkStart w:id="7" w:name="_Toc500339276"/>
      <w:r w:rsidRPr="00574A71">
        <w:rPr>
          <w:rFonts w:ascii="Times New Roman" w:hAnsi="Times New Roman" w:cs="Times New Roman"/>
          <w:b/>
          <w:bCs/>
          <w:color w:val="EF7F24"/>
          <w:sz w:val="24"/>
          <w:szCs w:val="24"/>
        </w:rPr>
        <w:t>Dodatne informacije uz projektni prijedlog</w:t>
      </w:r>
      <w:bookmarkEnd w:id="7"/>
    </w:p>
    <w:p w14:paraId="7F02B734" w14:textId="77777777" w:rsidR="00574A71" w:rsidRPr="000627DD" w:rsidRDefault="00574A71" w:rsidP="007E3378">
      <w:pPr>
        <w:pStyle w:val="bullets"/>
        <w:numPr>
          <w:ilvl w:val="0"/>
          <w:numId w:val="0"/>
        </w:numPr>
        <w:jc w:val="both"/>
        <w:rPr>
          <w:rFonts w:ascii="Times New Roman" w:eastAsia="Calibri" w:hAnsi="Times New Roman" w:cs="Times New Roman"/>
          <w:sz w:val="24"/>
          <w:szCs w:val="24"/>
        </w:rPr>
      </w:pPr>
      <w:r w:rsidRPr="000627DD">
        <w:rPr>
          <w:rFonts w:ascii="Times New Roman" w:hAnsi="Times New Roman" w:cs="Times New Roman"/>
          <w:sz w:val="24"/>
          <w:szCs w:val="24"/>
          <w:lang w:val="hr-HR"/>
        </w:rPr>
        <w:t xml:space="preserve">U tablici </w:t>
      </w:r>
      <w:r w:rsidRPr="007E3378">
        <w:rPr>
          <w:rFonts w:ascii="Times New Roman" w:eastAsia="Calibri" w:hAnsi="Times New Roman" w:cs="Times New Roman"/>
          <w:i/>
          <w:spacing w:val="-1"/>
          <w:sz w:val="24"/>
          <w:szCs w:val="24"/>
          <w:lang w:val="hr-HR"/>
        </w:rPr>
        <w:t xml:space="preserve">Važni </w:t>
      </w:r>
      <w:r w:rsidRPr="007E3378">
        <w:rPr>
          <w:rFonts w:ascii="Times New Roman" w:eastAsia="Calibri" w:hAnsi="Times New Roman" w:cs="Times New Roman"/>
          <w:i/>
          <w:sz w:val="24"/>
          <w:szCs w:val="24"/>
          <w:lang w:val="hr-HR"/>
        </w:rPr>
        <w:t>indikativni vremenski rokovi</w:t>
      </w:r>
      <w:r w:rsidRPr="000627DD">
        <w:rPr>
          <w:rFonts w:ascii="Times New Roman" w:eastAsia="Calibri" w:hAnsi="Times New Roman" w:cs="Times New Roman"/>
          <w:b/>
          <w:sz w:val="24"/>
          <w:szCs w:val="24"/>
          <w:lang w:val="hr-HR"/>
        </w:rPr>
        <w:t xml:space="preserve"> </w:t>
      </w:r>
      <w:r w:rsidRPr="000627DD">
        <w:rPr>
          <w:rFonts w:ascii="Times New Roman" w:eastAsia="Calibri" w:hAnsi="Times New Roman" w:cs="Times New Roman"/>
          <w:sz w:val="24"/>
          <w:szCs w:val="24"/>
          <w:lang w:val="hr-HR"/>
        </w:rPr>
        <w:t>rok podnoš</w:t>
      </w:r>
      <w:r w:rsidR="000627DD">
        <w:rPr>
          <w:rFonts w:ascii="Times New Roman" w:eastAsia="Calibri" w:hAnsi="Times New Roman" w:cs="Times New Roman"/>
          <w:sz w:val="24"/>
          <w:szCs w:val="24"/>
          <w:lang w:val="hr-HR"/>
        </w:rPr>
        <w:t>enja projektnih prijedloga koji je glasio: „od 08.01.2018</w:t>
      </w:r>
      <w:r w:rsidRPr="000627DD">
        <w:rPr>
          <w:rFonts w:ascii="Times New Roman" w:eastAsia="Calibri" w:hAnsi="Times New Roman" w:cs="Times New Roman"/>
          <w:sz w:val="24"/>
          <w:szCs w:val="24"/>
          <w:lang w:val="hr-HR"/>
        </w:rPr>
        <w:t>.</w:t>
      </w:r>
      <w:r w:rsidR="000627DD">
        <w:rPr>
          <w:rFonts w:ascii="Times New Roman" w:eastAsia="Calibri" w:hAnsi="Times New Roman" w:cs="Times New Roman"/>
          <w:sz w:val="24"/>
          <w:szCs w:val="24"/>
          <w:lang w:val="hr-HR"/>
        </w:rPr>
        <w:t>“</w:t>
      </w:r>
      <w:r w:rsidRPr="000627DD">
        <w:rPr>
          <w:rFonts w:ascii="Times New Roman" w:eastAsia="Calibri" w:hAnsi="Times New Roman" w:cs="Times New Roman"/>
          <w:sz w:val="24"/>
          <w:szCs w:val="24"/>
          <w:lang w:val="hr-HR"/>
        </w:rPr>
        <w:t xml:space="preserve"> </w:t>
      </w:r>
      <w:r w:rsidR="000627DD">
        <w:rPr>
          <w:rFonts w:ascii="Times New Roman" w:eastAsia="Calibri" w:hAnsi="Times New Roman" w:cs="Times New Roman"/>
          <w:sz w:val="24"/>
          <w:szCs w:val="24"/>
          <w:lang w:val="hr-HR"/>
        </w:rPr>
        <w:t xml:space="preserve">mijenja se i glasi: </w:t>
      </w:r>
      <w:r w:rsidR="000627DD" w:rsidRPr="000627DD">
        <w:rPr>
          <w:rFonts w:ascii="Times New Roman" w:eastAsia="Calibri" w:hAnsi="Times New Roman" w:cs="Times New Roman"/>
          <w:b/>
          <w:sz w:val="24"/>
          <w:szCs w:val="24"/>
        </w:rPr>
        <w:t xml:space="preserve">“ od </w:t>
      </w:r>
      <w:r w:rsidRPr="000627DD">
        <w:rPr>
          <w:rFonts w:ascii="Times New Roman" w:eastAsia="Calibri" w:hAnsi="Times New Roman" w:cs="Times New Roman"/>
          <w:b/>
          <w:sz w:val="24"/>
          <w:szCs w:val="24"/>
        </w:rPr>
        <w:t>3</w:t>
      </w:r>
      <w:r w:rsidR="000627DD" w:rsidRPr="000627DD">
        <w:rPr>
          <w:rFonts w:ascii="Times New Roman" w:eastAsia="Calibri" w:hAnsi="Times New Roman" w:cs="Times New Roman"/>
          <w:b/>
          <w:sz w:val="24"/>
          <w:szCs w:val="24"/>
        </w:rPr>
        <w:t>0.04.2018.”</w:t>
      </w:r>
    </w:p>
    <w:p w14:paraId="263B46D8" w14:textId="77777777" w:rsidR="002907FB" w:rsidRDefault="002907FB" w:rsidP="00574A71">
      <w:pPr>
        <w:spacing w:after="0"/>
        <w:rPr>
          <w:rFonts w:ascii="Times New Roman" w:hAnsi="Times New Roman" w:cs="Times New Roman"/>
          <w:sz w:val="24"/>
          <w:szCs w:val="24"/>
        </w:rPr>
      </w:pPr>
    </w:p>
    <w:p w14:paraId="4B19972C" w14:textId="77777777" w:rsidR="007E3378" w:rsidRPr="00574A71" w:rsidRDefault="007E3378" w:rsidP="007E3378">
      <w:pPr>
        <w:spacing w:after="0"/>
        <w:rPr>
          <w:rFonts w:ascii="Times New Roman" w:hAnsi="Times New Roman" w:cs="Times New Roman"/>
          <w:b/>
          <w:bCs/>
          <w:color w:val="EF7F24"/>
          <w:sz w:val="24"/>
          <w:szCs w:val="24"/>
        </w:rPr>
      </w:pPr>
      <w:r>
        <w:rPr>
          <w:rFonts w:ascii="Times New Roman" w:hAnsi="Times New Roman" w:cs="Times New Roman"/>
          <w:b/>
          <w:color w:val="EF7F24"/>
          <w:sz w:val="24"/>
          <w:szCs w:val="24"/>
        </w:rPr>
        <w:t>- Točka 3</w:t>
      </w:r>
      <w:r w:rsidRPr="00332411">
        <w:rPr>
          <w:rFonts w:ascii="Times New Roman" w:hAnsi="Times New Roman" w:cs="Times New Roman"/>
          <w:b/>
          <w:color w:val="EF7F24"/>
          <w:sz w:val="24"/>
          <w:szCs w:val="24"/>
        </w:rPr>
        <w:t>.</w:t>
      </w:r>
      <w:r>
        <w:rPr>
          <w:rFonts w:ascii="Times New Roman" w:hAnsi="Times New Roman" w:cs="Times New Roman"/>
          <w:b/>
          <w:color w:val="EF7F24"/>
          <w:sz w:val="24"/>
          <w:szCs w:val="24"/>
        </w:rPr>
        <w:t>5</w:t>
      </w:r>
      <w:r w:rsidRPr="00332411">
        <w:rPr>
          <w:rFonts w:ascii="Times New Roman" w:hAnsi="Times New Roman" w:cs="Times New Roman"/>
          <w:b/>
          <w:bCs/>
          <w:color w:val="EF7F24"/>
          <w:sz w:val="24"/>
          <w:szCs w:val="24"/>
        </w:rPr>
        <w:t xml:space="preserve"> </w:t>
      </w:r>
      <w:bookmarkStart w:id="8" w:name="_Toc500339277"/>
      <w:r w:rsidRPr="007E3378">
        <w:rPr>
          <w:rFonts w:ascii="Times New Roman" w:hAnsi="Times New Roman" w:cs="Times New Roman"/>
          <w:b/>
          <w:bCs/>
          <w:color w:val="EF7F24"/>
          <w:sz w:val="24"/>
          <w:szCs w:val="24"/>
        </w:rPr>
        <w:t>Objava rezultata Poziva</w:t>
      </w:r>
      <w:bookmarkEnd w:id="8"/>
    </w:p>
    <w:p w14:paraId="2FC9507F" w14:textId="77777777" w:rsidR="007E3378" w:rsidRDefault="007E3378" w:rsidP="007E3378">
      <w:pPr>
        <w:pStyle w:val="NoSpacing"/>
        <w:jc w:val="both"/>
        <w:rPr>
          <w:rFonts w:ascii="Times New Roman" w:hAnsi="Times New Roman" w:cs="Times New Roman"/>
          <w:sz w:val="24"/>
          <w:szCs w:val="24"/>
        </w:rPr>
      </w:pPr>
      <w:r>
        <w:rPr>
          <w:rFonts w:ascii="Times New Roman" w:hAnsi="Times New Roman" w:cs="Times New Roman"/>
          <w:sz w:val="24"/>
          <w:szCs w:val="24"/>
        </w:rPr>
        <w:t>Prva rečenica se mijenja i glasi:</w:t>
      </w:r>
    </w:p>
    <w:p w14:paraId="5921E5FC" w14:textId="77777777" w:rsidR="007E3378" w:rsidRPr="007E3378" w:rsidRDefault="007E3378" w:rsidP="007E3378">
      <w:pPr>
        <w:pStyle w:val="NoSpacing"/>
        <w:jc w:val="both"/>
        <w:rPr>
          <w:rFonts w:ascii="Times New Roman" w:hAnsi="Times New Roman" w:cs="Times New Roman"/>
          <w:b/>
          <w:i/>
          <w:sz w:val="24"/>
          <w:szCs w:val="24"/>
        </w:rPr>
      </w:pPr>
      <w:r w:rsidRPr="007E3378">
        <w:rPr>
          <w:rFonts w:ascii="Times New Roman" w:hAnsi="Times New Roman" w:cs="Times New Roman"/>
          <w:b/>
          <w:i/>
          <w:sz w:val="24"/>
          <w:szCs w:val="24"/>
        </w:rPr>
        <w:t xml:space="preserve">„Popis korisnika s kojima je potpisan Ugovor zajedno s iznosom dodijeljenih bespovratnih sredstava bit će objavljen na središnjoj internetskoj stranici ESI fondova </w:t>
      </w:r>
      <w:hyperlink r:id="rId9" w:history="1">
        <w:r w:rsidRPr="007E3378">
          <w:rPr>
            <w:rStyle w:val="Hyperlink"/>
            <w:rFonts w:ascii="Times New Roman" w:hAnsi="Times New Roman"/>
            <w:b/>
            <w:i/>
            <w:spacing w:val="-1"/>
            <w:sz w:val="24"/>
            <w:szCs w:val="24"/>
          </w:rPr>
          <w:t>www.strukturnifondovi.hr</w:t>
        </w:r>
      </w:hyperlink>
      <w:r w:rsidRPr="007E3378">
        <w:rPr>
          <w:rStyle w:val="Hyperlink"/>
          <w:rFonts w:ascii="Times New Roman" w:hAnsi="Times New Roman"/>
          <w:b/>
          <w:i/>
          <w:spacing w:val="-1"/>
          <w:sz w:val="24"/>
          <w:szCs w:val="24"/>
        </w:rPr>
        <w:t xml:space="preserve"> i</w:t>
      </w:r>
      <w:r w:rsidRPr="007E3378">
        <w:rPr>
          <w:rStyle w:val="Hyperlink"/>
          <w:rFonts w:ascii="Times New Roman" w:hAnsi="Times New Roman"/>
          <w:b/>
          <w:i/>
          <w:sz w:val="24"/>
          <w:szCs w:val="24"/>
        </w:rPr>
        <w:t xml:space="preserve"> http://efondovi.mrrfeu.hr</w:t>
      </w:r>
      <w:r w:rsidRPr="007E3378">
        <w:rPr>
          <w:rFonts w:ascii="Times New Roman" w:hAnsi="Times New Roman" w:cs="Times New Roman"/>
          <w:b/>
          <w:i/>
          <w:sz w:val="24"/>
          <w:szCs w:val="24"/>
        </w:rPr>
        <w:t>.“</w:t>
      </w:r>
    </w:p>
    <w:p w14:paraId="0480EA30" w14:textId="77777777" w:rsidR="005B39F1" w:rsidRDefault="005B39F1" w:rsidP="00B219AE">
      <w:pPr>
        <w:pStyle w:val="Header"/>
        <w:tabs>
          <w:tab w:val="clear" w:pos="9072"/>
          <w:tab w:val="right" w:pos="9498"/>
        </w:tabs>
        <w:jc w:val="both"/>
        <w:rPr>
          <w:rFonts w:ascii="Times New Roman" w:hAnsi="Times New Roman" w:cs="Times New Roman"/>
          <w:sz w:val="24"/>
          <w:szCs w:val="24"/>
        </w:rPr>
      </w:pPr>
    </w:p>
    <w:p w14:paraId="60A4EDA8" w14:textId="77777777" w:rsidR="005B39F1" w:rsidRPr="005B39F1" w:rsidRDefault="005B39F1" w:rsidP="005B39F1">
      <w:pPr>
        <w:pStyle w:val="Header"/>
        <w:numPr>
          <w:ilvl w:val="0"/>
          <w:numId w:val="3"/>
        </w:numPr>
        <w:tabs>
          <w:tab w:val="clear" w:pos="9072"/>
          <w:tab w:val="right" w:pos="9498"/>
        </w:tabs>
        <w:jc w:val="both"/>
        <w:rPr>
          <w:rFonts w:ascii="Times New Roman" w:hAnsi="Times New Roman" w:cs="Times New Roman"/>
          <w:b/>
          <w:sz w:val="24"/>
          <w:szCs w:val="24"/>
        </w:rPr>
      </w:pPr>
      <w:r w:rsidRPr="005B39F1">
        <w:rPr>
          <w:rFonts w:ascii="Times New Roman" w:hAnsi="Times New Roman" w:cs="Times New Roman"/>
          <w:b/>
          <w:sz w:val="24"/>
          <w:szCs w:val="24"/>
        </w:rPr>
        <w:t>OBRAZAC 3. IZJAVA PRIJAVITELJA</w:t>
      </w:r>
    </w:p>
    <w:p w14:paraId="323E250B" w14:textId="77777777" w:rsidR="005B39F1" w:rsidRDefault="005B39F1" w:rsidP="005B39F1">
      <w:pPr>
        <w:pStyle w:val="Header"/>
        <w:tabs>
          <w:tab w:val="clear" w:pos="9072"/>
          <w:tab w:val="right" w:pos="9498"/>
        </w:tabs>
        <w:jc w:val="both"/>
        <w:rPr>
          <w:rFonts w:ascii="Times New Roman" w:hAnsi="Times New Roman" w:cs="Times New Roman"/>
          <w:sz w:val="24"/>
          <w:szCs w:val="24"/>
        </w:rPr>
      </w:pPr>
    </w:p>
    <w:p w14:paraId="151FD6C3" w14:textId="77777777" w:rsidR="005B39F1" w:rsidRPr="005B39F1" w:rsidRDefault="005B39F1" w:rsidP="005B39F1">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U točki 5. alineja 1. mijenja se  i glasi: </w:t>
      </w:r>
    </w:p>
    <w:p w14:paraId="017EC06C" w14:textId="77777777" w:rsidR="005B39F1" w:rsidRPr="008D6F06" w:rsidRDefault="005B39F1" w:rsidP="008D6F06">
      <w:pPr>
        <w:spacing w:after="0" w:line="240" w:lineRule="auto"/>
        <w:jc w:val="both"/>
        <w:rPr>
          <w:rFonts w:ascii="Times New Roman" w:eastAsia="Times New Roman" w:hAnsi="Times New Roman" w:cs="Times New Roman"/>
          <w:b/>
          <w:i/>
          <w:sz w:val="24"/>
          <w:szCs w:val="24"/>
        </w:rPr>
      </w:pPr>
      <w:r w:rsidRPr="005B39F1">
        <w:rPr>
          <w:rFonts w:ascii="Times New Roman" w:eastAsia="Times New Roman" w:hAnsi="Times New Roman" w:cs="Times New Roman"/>
          <w:b/>
          <w:i/>
          <w:sz w:val="24"/>
          <w:szCs w:val="24"/>
        </w:rPr>
        <w:t>„da se prijavitelj smatra mikro, malim ili srednjim poduzetnikom sukladno definiciji malih i srednjih poduzeća na način utvrđen u Prilogu I. Definicija malih i srednjih poduzeća Uredbe Komisije (EU) 651/2014, odnosno OPG-om upisanim u Upisnik dopunskih djelatnosti u skladu s Pravilnikom o dopunskim djelatnostima na obiteljskim poljoprivrednim gospodarstvima (NN 76/14) ili obrtom“</w:t>
      </w:r>
    </w:p>
    <w:p w14:paraId="76A8B0F2" w14:textId="77777777" w:rsidR="005B39F1" w:rsidRPr="00332411" w:rsidRDefault="005B39F1" w:rsidP="00B219AE">
      <w:pPr>
        <w:pStyle w:val="Header"/>
        <w:tabs>
          <w:tab w:val="clear" w:pos="9072"/>
          <w:tab w:val="right" w:pos="9498"/>
        </w:tabs>
        <w:jc w:val="both"/>
        <w:rPr>
          <w:rFonts w:ascii="Times New Roman" w:hAnsi="Times New Roman" w:cs="Times New Roman"/>
          <w:sz w:val="24"/>
          <w:szCs w:val="24"/>
        </w:rPr>
      </w:pPr>
    </w:p>
    <w:p w14:paraId="40991938" w14:textId="77777777" w:rsidR="00070920" w:rsidRPr="00332411" w:rsidRDefault="00070920" w:rsidP="00756AD2">
      <w:pPr>
        <w:pStyle w:val="ListParagraph"/>
        <w:numPr>
          <w:ilvl w:val="0"/>
          <w:numId w:val="3"/>
        </w:numPr>
        <w:spacing w:after="0" w:line="240" w:lineRule="auto"/>
        <w:jc w:val="both"/>
        <w:rPr>
          <w:rFonts w:ascii="Times New Roman" w:eastAsiaTheme="minorHAnsi" w:hAnsi="Times New Roman" w:cs="Times New Roman"/>
          <w:b/>
          <w:color w:val="000000"/>
          <w:sz w:val="24"/>
          <w:szCs w:val="24"/>
        </w:rPr>
      </w:pPr>
      <w:r w:rsidRPr="00332411">
        <w:rPr>
          <w:rFonts w:ascii="Times New Roman" w:hAnsi="Times New Roman" w:cs="Times New Roman"/>
          <w:b/>
          <w:color w:val="000000" w:themeColor="text1"/>
          <w:sz w:val="24"/>
          <w:szCs w:val="24"/>
        </w:rPr>
        <w:t xml:space="preserve">PRILOG </w:t>
      </w:r>
      <w:r w:rsidR="005B39F1">
        <w:rPr>
          <w:rFonts w:ascii="Times New Roman" w:hAnsi="Times New Roman" w:cs="Times New Roman"/>
          <w:b/>
          <w:color w:val="000000" w:themeColor="text1"/>
          <w:sz w:val="24"/>
          <w:szCs w:val="24"/>
        </w:rPr>
        <w:t>7</w:t>
      </w:r>
      <w:r w:rsidRPr="00332411">
        <w:rPr>
          <w:rFonts w:ascii="Times New Roman" w:hAnsi="Times New Roman" w:cs="Times New Roman"/>
          <w:b/>
          <w:color w:val="000000" w:themeColor="text1"/>
          <w:sz w:val="24"/>
          <w:szCs w:val="24"/>
        </w:rPr>
        <w:t xml:space="preserve">. – OBRAZAC ZA PROVJERU PRIHVATLJIVOSTI I </w:t>
      </w:r>
    </w:p>
    <w:p w14:paraId="4C694E89" w14:textId="77777777" w:rsidR="00070920" w:rsidRPr="008D6F06" w:rsidRDefault="00070920" w:rsidP="008D6F06">
      <w:pPr>
        <w:pStyle w:val="ListParagraph"/>
        <w:spacing w:after="0" w:line="240" w:lineRule="auto"/>
        <w:ind w:left="0"/>
        <w:jc w:val="both"/>
        <w:rPr>
          <w:rFonts w:ascii="Times New Roman" w:eastAsiaTheme="minorHAnsi" w:hAnsi="Times New Roman" w:cs="Times New Roman"/>
          <w:b/>
          <w:color w:val="000000"/>
          <w:sz w:val="24"/>
          <w:szCs w:val="24"/>
        </w:rPr>
      </w:pPr>
      <w:r w:rsidRPr="00332411">
        <w:rPr>
          <w:rFonts w:ascii="Times New Roman" w:hAnsi="Times New Roman" w:cs="Times New Roman"/>
          <w:b/>
          <w:color w:val="000000" w:themeColor="text1"/>
          <w:sz w:val="24"/>
          <w:szCs w:val="24"/>
        </w:rPr>
        <w:tab/>
        <w:t>OCJENJIVANJE KVALITETE</w:t>
      </w:r>
    </w:p>
    <w:p w14:paraId="7EF6CBC3" w14:textId="77777777" w:rsidR="00756AD2" w:rsidRPr="008D6F06" w:rsidRDefault="00070920" w:rsidP="00756AD2">
      <w:pPr>
        <w:spacing w:before="120" w:after="120" w:line="240" w:lineRule="auto"/>
        <w:ind w:right="85"/>
        <w:contextualSpacing/>
        <w:jc w:val="both"/>
        <w:rPr>
          <w:rFonts w:ascii="Times New Roman" w:hAnsi="Times New Roman" w:cs="Times New Roman"/>
          <w:i/>
          <w:sz w:val="24"/>
          <w:szCs w:val="24"/>
        </w:rPr>
      </w:pPr>
      <w:r w:rsidRPr="008D6F06">
        <w:rPr>
          <w:rFonts w:ascii="Times New Roman" w:hAnsi="Times New Roman" w:cs="Times New Roman"/>
          <w:sz w:val="24"/>
          <w:szCs w:val="24"/>
        </w:rPr>
        <w:t xml:space="preserve">U </w:t>
      </w:r>
      <w:r w:rsidR="00756AD2" w:rsidRPr="008D6F06">
        <w:rPr>
          <w:rFonts w:ascii="Times New Roman" w:hAnsi="Times New Roman" w:cs="Times New Roman"/>
          <w:i/>
          <w:sz w:val="24"/>
          <w:szCs w:val="24"/>
        </w:rPr>
        <w:t>Kontrolnoj listi za provjeru prihvatljivosti prijavitelja</w:t>
      </w:r>
      <w:r w:rsidR="008D6F06" w:rsidRPr="008D6F06">
        <w:rPr>
          <w:rFonts w:ascii="Times New Roman" w:hAnsi="Times New Roman" w:cs="Times New Roman"/>
          <w:i/>
          <w:sz w:val="24"/>
          <w:szCs w:val="24"/>
        </w:rPr>
        <w:t xml:space="preserve"> iza</w:t>
      </w:r>
      <w:r w:rsidR="00756AD2" w:rsidRPr="008D6F06">
        <w:rPr>
          <w:rFonts w:ascii="Times New Roman" w:hAnsi="Times New Roman" w:cs="Times New Roman"/>
          <w:i/>
          <w:sz w:val="24"/>
          <w:szCs w:val="24"/>
        </w:rPr>
        <w:t xml:space="preserve"> </w:t>
      </w:r>
      <w:r w:rsidR="008D6F06" w:rsidRPr="008D6F06">
        <w:rPr>
          <w:rFonts w:ascii="Times New Roman" w:hAnsi="Times New Roman" w:cs="Times New Roman"/>
          <w:sz w:val="24"/>
          <w:szCs w:val="24"/>
        </w:rPr>
        <w:t>pitanja</w:t>
      </w:r>
      <w:r w:rsidR="00756AD2" w:rsidRPr="008D6F06">
        <w:rPr>
          <w:rFonts w:ascii="Times New Roman" w:hAnsi="Times New Roman" w:cs="Times New Roman"/>
          <w:sz w:val="24"/>
          <w:szCs w:val="24"/>
        </w:rPr>
        <w:t xml:space="preserve"> broj 1. koje glasi:</w:t>
      </w:r>
      <w:r w:rsidR="00756AD2" w:rsidRPr="008D6F06">
        <w:rPr>
          <w:rFonts w:ascii="Times New Roman" w:hAnsi="Times New Roman" w:cs="Times New Roman"/>
          <w:i/>
          <w:sz w:val="24"/>
          <w:szCs w:val="24"/>
        </w:rPr>
        <w:t xml:space="preserve"> </w:t>
      </w:r>
    </w:p>
    <w:p w14:paraId="5CF3EA8E" w14:textId="77777777" w:rsidR="00756AD2" w:rsidRPr="008D6F06" w:rsidRDefault="00756AD2" w:rsidP="00756AD2">
      <w:pPr>
        <w:spacing w:before="120" w:after="120" w:line="240" w:lineRule="auto"/>
        <w:ind w:right="85"/>
        <w:contextualSpacing/>
        <w:jc w:val="both"/>
        <w:rPr>
          <w:rFonts w:ascii="Times New Roman" w:eastAsia="Times New Roman" w:hAnsi="Times New Roman" w:cs="Times New Roman"/>
          <w:bCs/>
          <w:color w:val="000000"/>
          <w:sz w:val="24"/>
          <w:szCs w:val="24"/>
        </w:rPr>
      </w:pPr>
      <w:r w:rsidRPr="008D6F06">
        <w:rPr>
          <w:rFonts w:ascii="Times New Roman" w:eastAsia="Cambria" w:hAnsi="Times New Roman" w:cs="Times New Roman"/>
          <w:bCs/>
          <w:i/>
          <w:iCs/>
          <w:sz w:val="24"/>
          <w:szCs w:val="24"/>
        </w:rPr>
        <w:t>„</w:t>
      </w:r>
      <w:r w:rsidR="008D6F06" w:rsidRPr="008D6F06">
        <w:rPr>
          <w:rFonts w:ascii="Times New Roman" w:eastAsia="Cambria" w:hAnsi="Times New Roman" w:cs="Times New Roman"/>
          <w:bCs/>
          <w:i/>
          <w:iCs/>
          <w:sz w:val="24"/>
          <w:szCs w:val="24"/>
        </w:rPr>
        <w:t>Prijavitelj (potencijalni Korisnik) je p</w:t>
      </w:r>
      <w:r w:rsidR="008D6F06" w:rsidRPr="008D6F06">
        <w:rPr>
          <w:rFonts w:ascii="Times New Roman" w:hAnsi="Times New Roman" w:cs="Times New Roman"/>
          <w:bCs/>
          <w:i/>
          <w:sz w:val="24"/>
          <w:szCs w:val="24"/>
        </w:rPr>
        <w:t>ravna ili fizička osoba koja je mikro, malo ili srednje poduzeće sukladno definiciji malih i srednjih poduzeća na način utvrđen u Prilogu I. Definicija malih i srednjih poduzeća Uredbe 651/2014</w:t>
      </w:r>
      <w:r w:rsidRPr="008D6F06">
        <w:rPr>
          <w:rFonts w:ascii="Times New Roman" w:eastAsia="Times New Roman" w:hAnsi="Times New Roman" w:cs="Times New Roman"/>
          <w:bCs/>
          <w:i/>
          <w:color w:val="000000"/>
          <w:sz w:val="24"/>
          <w:szCs w:val="24"/>
        </w:rPr>
        <w:t>“</w:t>
      </w:r>
      <w:r w:rsidR="008D6F06" w:rsidRPr="008D6F06">
        <w:rPr>
          <w:rFonts w:ascii="Times New Roman" w:eastAsia="Times New Roman" w:hAnsi="Times New Roman" w:cs="Times New Roman"/>
          <w:bCs/>
          <w:color w:val="000000"/>
          <w:sz w:val="24"/>
          <w:szCs w:val="24"/>
        </w:rPr>
        <w:t xml:space="preserve"> dodaje se novo pitanje broj 2. koje</w:t>
      </w:r>
      <w:r w:rsidRPr="008D6F06">
        <w:rPr>
          <w:rFonts w:ascii="Times New Roman" w:eastAsia="Times New Roman" w:hAnsi="Times New Roman" w:cs="Times New Roman"/>
          <w:bCs/>
          <w:color w:val="000000"/>
          <w:sz w:val="24"/>
          <w:szCs w:val="24"/>
        </w:rPr>
        <w:t xml:space="preserve"> glasi: </w:t>
      </w:r>
    </w:p>
    <w:p w14:paraId="147A2706" w14:textId="77777777" w:rsidR="00756AD2" w:rsidRPr="008D6F06" w:rsidRDefault="008D6F06" w:rsidP="008D6F06">
      <w:pPr>
        <w:spacing w:before="120" w:after="120" w:line="240" w:lineRule="auto"/>
        <w:ind w:right="85" w:firstLine="708"/>
        <w:contextualSpacing/>
        <w:jc w:val="both"/>
        <w:rPr>
          <w:rFonts w:ascii="Times New Roman" w:hAnsi="Times New Roman" w:cs="Times New Roman"/>
          <w:b/>
          <w:i/>
          <w:sz w:val="24"/>
          <w:szCs w:val="24"/>
        </w:rPr>
      </w:pPr>
      <w:r w:rsidRPr="008D6F06">
        <w:rPr>
          <w:rFonts w:ascii="Times New Roman" w:eastAsia="Times New Roman" w:hAnsi="Times New Roman" w:cs="Times New Roman"/>
          <w:b/>
          <w:bCs/>
          <w:i/>
          <w:color w:val="000000"/>
          <w:sz w:val="24"/>
          <w:szCs w:val="24"/>
        </w:rPr>
        <w:t xml:space="preserve">„2. </w:t>
      </w:r>
      <w:r w:rsidRPr="008D6F06">
        <w:rPr>
          <w:rFonts w:ascii="Times New Roman" w:hAnsi="Times New Roman" w:cs="Times New Roman"/>
          <w:b/>
          <w:i/>
          <w:sz w:val="24"/>
          <w:szCs w:val="24"/>
        </w:rPr>
        <w:t>Ako je prijavitelj fizička osoba isti je OPG ili obrt</w:t>
      </w:r>
      <w:r w:rsidRPr="008D6F06">
        <w:rPr>
          <w:rStyle w:val="FootnoteReference"/>
          <w:rFonts w:ascii="Times New Roman" w:hAnsi="Times New Roman" w:cs="Times New Roman"/>
          <w:b/>
          <w:i/>
          <w:sz w:val="24"/>
          <w:szCs w:val="24"/>
        </w:rPr>
        <w:footnoteReference w:id="2"/>
      </w:r>
      <w:r w:rsidRPr="008D6F06">
        <w:rPr>
          <w:rFonts w:ascii="Times New Roman" w:hAnsi="Times New Roman" w:cs="Times New Roman"/>
          <w:b/>
          <w:i/>
          <w:sz w:val="24"/>
          <w:szCs w:val="24"/>
        </w:rPr>
        <w:t>“</w:t>
      </w:r>
    </w:p>
    <w:p w14:paraId="2D37D810" w14:textId="77777777" w:rsidR="00756AD2" w:rsidRDefault="008D6F06" w:rsidP="001F5E0B">
      <w:pPr>
        <w:spacing w:before="120" w:after="120" w:line="240" w:lineRule="auto"/>
        <w:ind w:right="85"/>
        <w:contextualSpacing/>
        <w:jc w:val="both"/>
        <w:rPr>
          <w:rFonts w:ascii="Times New Roman" w:hAnsi="Times New Roman" w:cs="Times New Roman"/>
          <w:sz w:val="24"/>
          <w:szCs w:val="24"/>
        </w:rPr>
      </w:pPr>
      <w:r>
        <w:rPr>
          <w:rFonts w:ascii="Times New Roman" w:hAnsi="Times New Roman" w:cs="Times New Roman"/>
          <w:sz w:val="24"/>
          <w:szCs w:val="24"/>
        </w:rPr>
        <w:t>Dosadašnja pitanja 2. – 3., postaju pitanja 3. - 4.</w:t>
      </w:r>
    </w:p>
    <w:p w14:paraId="5268B135" w14:textId="77777777" w:rsidR="008D6F06" w:rsidRDefault="008D6F06" w:rsidP="001F5E0B">
      <w:pPr>
        <w:spacing w:before="120" w:after="120" w:line="240" w:lineRule="auto"/>
        <w:ind w:right="85"/>
        <w:contextualSpacing/>
        <w:jc w:val="both"/>
        <w:rPr>
          <w:rFonts w:ascii="Times New Roman" w:hAnsi="Times New Roman" w:cs="Times New Roman"/>
          <w:sz w:val="24"/>
          <w:szCs w:val="24"/>
        </w:rPr>
      </w:pPr>
    </w:p>
    <w:p w14:paraId="15631E77" w14:textId="77777777" w:rsidR="00756AD2" w:rsidRPr="008D6F06" w:rsidRDefault="00756AD2" w:rsidP="00756AD2">
      <w:pPr>
        <w:spacing w:before="120" w:after="120" w:line="240" w:lineRule="auto"/>
        <w:ind w:right="85"/>
        <w:contextualSpacing/>
        <w:jc w:val="both"/>
        <w:rPr>
          <w:rFonts w:ascii="Times New Roman" w:eastAsia="Times New Roman" w:hAnsi="Times New Roman" w:cs="Times New Roman"/>
          <w:i/>
          <w:color w:val="000000"/>
          <w:sz w:val="24"/>
          <w:szCs w:val="24"/>
        </w:rPr>
      </w:pPr>
      <w:r>
        <w:rPr>
          <w:rFonts w:ascii="Times New Roman" w:hAnsi="Times New Roman" w:cs="Times New Roman"/>
          <w:sz w:val="24"/>
          <w:szCs w:val="24"/>
        </w:rPr>
        <w:t xml:space="preserve">U </w:t>
      </w:r>
      <w:r w:rsidRPr="00756AD2">
        <w:rPr>
          <w:rFonts w:ascii="Times New Roman" w:hAnsi="Times New Roman" w:cs="Times New Roman"/>
          <w:sz w:val="24"/>
          <w:szCs w:val="24"/>
        </w:rPr>
        <w:t>Kontroln</w:t>
      </w:r>
      <w:r>
        <w:rPr>
          <w:rFonts w:ascii="Times New Roman" w:hAnsi="Times New Roman" w:cs="Times New Roman"/>
          <w:sz w:val="24"/>
          <w:szCs w:val="24"/>
        </w:rPr>
        <w:t>oj listi</w:t>
      </w:r>
      <w:r w:rsidRPr="00756AD2">
        <w:rPr>
          <w:rFonts w:ascii="Times New Roman" w:hAnsi="Times New Roman" w:cs="Times New Roman"/>
          <w:sz w:val="24"/>
          <w:szCs w:val="24"/>
        </w:rPr>
        <w:t xml:space="preserve"> za provjeru prihvatljivosti projekta i aktivnosti</w:t>
      </w:r>
      <w:r>
        <w:rPr>
          <w:rFonts w:ascii="Times New Roman" w:hAnsi="Times New Roman" w:cs="Times New Roman"/>
          <w:sz w:val="24"/>
          <w:szCs w:val="24"/>
        </w:rPr>
        <w:t xml:space="preserve"> briše se pitanje broj 12 koje glasi: </w:t>
      </w:r>
      <w:r w:rsidRPr="00756AD2">
        <w:rPr>
          <w:rFonts w:ascii="Times New Roman" w:hAnsi="Times New Roman" w:cs="Times New Roman"/>
          <w:i/>
          <w:sz w:val="24"/>
          <w:szCs w:val="24"/>
        </w:rPr>
        <w:t>„</w:t>
      </w:r>
      <w:r w:rsidRPr="00756AD2">
        <w:rPr>
          <w:rFonts w:ascii="Times New Roman" w:eastAsia="Times New Roman" w:hAnsi="Times New Roman" w:cs="Times New Roman"/>
          <w:i/>
          <w:color w:val="000000"/>
          <w:sz w:val="24"/>
          <w:szCs w:val="24"/>
        </w:rPr>
        <w:t xml:space="preserve">Prijavitelj ima osigurane odgovarajuće kapacitete za provedbu projekta kao što je </w:t>
      </w:r>
      <w:r w:rsidRPr="008D6F06">
        <w:rPr>
          <w:rFonts w:ascii="Times New Roman" w:eastAsia="Times New Roman" w:hAnsi="Times New Roman" w:cs="Times New Roman"/>
          <w:i/>
          <w:color w:val="000000"/>
          <w:sz w:val="24"/>
          <w:szCs w:val="24"/>
        </w:rPr>
        <w:t>definirano u točki 2.5 Poziva; dokazuje se opisom u Obrascu 1. Prijavni obrazac“.</w:t>
      </w:r>
    </w:p>
    <w:p w14:paraId="16947767" w14:textId="77777777" w:rsidR="00756AD2" w:rsidRPr="008D6F06" w:rsidRDefault="00756AD2" w:rsidP="00756AD2">
      <w:pPr>
        <w:spacing w:before="120" w:after="120" w:line="240" w:lineRule="auto"/>
        <w:ind w:right="85"/>
        <w:contextualSpacing/>
        <w:jc w:val="both"/>
        <w:rPr>
          <w:rFonts w:ascii="Times New Roman" w:eastAsia="Times New Roman" w:hAnsi="Times New Roman" w:cs="Times New Roman"/>
          <w:i/>
          <w:color w:val="000000"/>
          <w:sz w:val="24"/>
          <w:szCs w:val="24"/>
        </w:rPr>
      </w:pPr>
    </w:p>
    <w:p w14:paraId="58B5586C" w14:textId="77777777" w:rsidR="00756AD2" w:rsidRDefault="004340E5" w:rsidP="008D6F06">
      <w:pPr>
        <w:spacing w:before="100"/>
        <w:jc w:val="both"/>
        <w:rPr>
          <w:rFonts w:ascii="Times New Roman" w:hAnsi="Times New Roman" w:cs="Times New Roman"/>
          <w:sz w:val="24"/>
          <w:szCs w:val="24"/>
        </w:rPr>
      </w:pPr>
      <w:r>
        <w:rPr>
          <w:rFonts w:ascii="Times New Roman" w:hAnsi="Times New Roman" w:cs="Times New Roman"/>
          <w:sz w:val="24"/>
          <w:szCs w:val="24"/>
        </w:rPr>
        <w:t>Dosadašnja pitanja od 13.-15., postaju pitanja od 12.-14</w:t>
      </w:r>
      <w:r w:rsidR="006C6AD0" w:rsidRPr="008D6F06">
        <w:rPr>
          <w:rFonts w:ascii="Times New Roman" w:hAnsi="Times New Roman" w:cs="Times New Roman"/>
          <w:sz w:val="24"/>
          <w:szCs w:val="24"/>
        </w:rPr>
        <w:t>.</w:t>
      </w:r>
    </w:p>
    <w:p w14:paraId="400E154E" w14:textId="77777777" w:rsidR="004340E5" w:rsidRDefault="004340E5" w:rsidP="008D6F06">
      <w:pPr>
        <w:spacing w:before="100"/>
        <w:jc w:val="both"/>
        <w:rPr>
          <w:rFonts w:ascii="Times New Roman" w:hAnsi="Times New Roman" w:cs="Times New Roman"/>
          <w:i/>
          <w:sz w:val="24"/>
          <w:szCs w:val="24"/>
        </w:rPr>
      </w:pPr>
      <w:r>
        <w:rPr>
          <w:rFonts w:ascii="Times New Roman" w:hAnsi="Times New Roman" w:cs="Times New Roman"/>
          <w:sz w:val="24"/>
          <w:szCs w:val="24"/>
        </w:rPr>
        <w:t xml:space="preserve">U </w:t>
      </w:r>
      <w:r w:rsidRPr="004340E5">
        <w:rPr>
          <w:rFonts w:ascii="Times New Roman" w:hAnsi="Times New Roman" w:cs="Times New Roman"/>
          <w:sz w:val="24"/>
          <w:szCs w:val="24"/>
        </w:rPr>
        <w:t>Kontrolnoj listi za provjeru prihvatljivosti projekta i aktivnosti</w:t>
      </w:r>
      <w:r>
        <w:rPr>
          <w:rFonts w:ascii="Times New Roman" w:hAnsi="Times New Roman" w:cs="Times New Roman"/>
          <w:sz w:val="24"/>
          <w:szCs w:val="24"/>
        </w:rPr>
        <w:t xml:space="preserve"> dodaje se broj 15 koji glasi: </w:t>
      </w:r>
      <w:r w:rsidRPr="004340E5">
        <w:rPr>
          <w:rFonts w:ascii="Times New Roman" w:hAnsi="Times New Roman" w:cs="Times New Roman"/>
          <w:i/>
          <w:sz w:val="24"/>
          <w:szCs w:val="24"/>
        </w:rPr>
        <w:t>„Za projekte za koje prijavitelj potražuje obje kategorije potpora, aktivnosti za koje se potražuje de minimis potpora u skladu su s točkom 1.5 UzP-a; dokazuje se uvidom u Obrazac 1. Prijavni obrazac“</w:t>
      </w:r>
    </w:p>
    <w:p w14:paraId="775424A7" w14:textId="51A33A07" w:rsidR="00EA0E8C" w:rsidRPr="00EA0E8C" w:rsidRDefault="00EA0E8C" w:rsidP="008D6F06">
      <w:pPr>
        <w:spacing w:before="100"/>
        <w:jc w:val="both"/>
        <w:rPr>
          <w:rFonts w:ascii="Times New Roman" w:hAnsi="Times New Roman" w:cs="Times New Roman"/>
          <w:sz w:val="24"/>
          <w:szCs w:val="24"/>
        </w:rPr>
      </w:pPr>
      <w:r w:rsidRPr="00EA0E8C">
        <w:rPr>
          <w:rFonts w:ascii="Times New Roman" w:hAnsi="Times New Roman" w:cs="Times New Roman"/>
          <w:sz w:val="24"/>
          <w:szCs w:val="24"/>
        </w:rPr>
        <w:t xml:space="preserve">U Kontrolnoj listi za provjeru prihvatljivosti projekta i aktivnosti točka 14 se mijenja i glasi:. „Za projekte s infrastrukturnom komponentom </w:t>
      </w:r>
      <w:r w:rsidRPr="00EA0E8C">
        <w:rPr>
          <w:rFonts w:ascii="Times New Roman" w:hAnsi="Times New Roman" w:cs="Times New Roman"/>
          <w:b/>
          <w:sz w:val="24"/>
          <w:szCs w:val="24"/>
        </w:rPr>
        <w:t>prijavitelj je vlasnik lokacije odnosno građevine</w:t>
      </w:r>
      <w:r w:rsidR="00FD1FCC">
        <w:rPr>
          <w:rFonts w:ascii="Times New Roman" w:hAnsi="Times New Roman" w:cs="Times New Roman"/>
          <w:b/>
          <w:sz w:val="24"/>
          <w:szCs w:val="24"/>
        </w:rPr>
        <w:t xml:space="preserve"> na kojoj se izvodi građevinski zahvat</w:t>
      </w:r>
      <w:r w:rsidRPr="00EA0E8C">
        <w:rPr>
          <w:rFonts w:ascii="Times New Roman" w:hAnsi="Times New Roman" w:cs="Times New Roman"/>
          <w:b/>
          <w:sz w:val="24"/>
          <w:szCs w:val="24"/>
        </w:rPr>
        <w:t xml:space="preserve"> te</w:t>
      </w:r>
      <w:r w:rsidRPr="00EA0E8C">
        <w:rPr>
          <w:rFonts w:ascii="Times New Roman" w:hAnsi="Times New Roman" w:cs="Times New Roman"/>
          <w:sz w:val="24"/>
          <w:szCs w:val="24"/>
        </w:rPr>
        <w:t xml:space="preserve"> projektni prijedlog udovoljava minimalnim kriterijima u pogledu spremnosti za realizaciju (</w:t>
      </w:r>
      <w:r w:rsidRPr="003305F9">
        <w:rPr>
          <w:rFonts w:ascii="Times New Roman" w:hAnsi="Times New Roman" w:cs="Times New Roman"/>
          <w:i/>
          <w:sz w:val="24"/>
          <w:szCs w:val="24"/>
        </w:rPr>
        <w:t xml:space="preserve">dokazuje se uvidom u Obrazac 5. </w:t>
      </w:r>
      <w:r w:rsidRPr="003305F9">
        <w:rPr>
          <w:rFonts w:ascii="Times New Roman" w:hAnsi="Times New Roman" w:cs="Times New Roman"/>
          <w:i/>
          <w:sz w:val="24"/>
          <w:szCs w:val="24"/>
        </w:rPr>
        <w:lastRenderedPageBreak/>
        <w:t>kroz popratnu dokumentaciju ovisno o vrsti zahvata u prostoru</w:t>
      </w:r>
      <w:r w:rsidR="003305F9">
        <w:rPr>
          <w:rFonts w:ascii="Times New Roman" w:hAnsi="Times New Roman" w:cs="Times New Roman"/>
          <w:sz w:val="24"/>
          <w:szCs w:val="24"/>
        </w:rPr>
        <w:t xml:space="preserve"> </w:t>
      </w:r>
      <w:r w:rsidR="003305F9" w:rsidRPr="00C574C8">
        <w:rPr>
          <w:rFonts w:ascii="Times New Roman" w:hAnsi="Times New Roman" w:cs="Times New Roman"/>
          <w:b/>
          <w:i/>
          <w:sz w:val="24"/>
          <w:szCs w:val="24"/>
        </w:rPr>
        <w:t>te uvidom u Zemljišnoknjižni izvadak, izdan i ovjeren od strane zemljišnoknjižnog odjela nadležnog općinskog suda</w:t>
      </w:r>
      <w:r w:rsidRPr="00EA0E8C">
        <w:rPr>
          <w:rFonts w:ascii="Times New Roman" w:hAnsi="Times New Roman" w:cs="Times New Roman"/>
          <w:sz w:val="24"/>
          <w:szCs w:val="24"/>
        </w:rPr>
        <w:t>)“</w:t>
      </w:r>
    </w:p>
    <w:sectPr w:rsidR="00EA0E8C" w:rsidRPr="00EA0E8C" w:rsidSect="00AF3CD0">
      <w:headerReference w:type="default" r:id="rId10"/>
      <w:footerReference w:type="default" r:id="rId11"/>
      <w:headerReference w:type="first" r:id="rId12"/>
      <w:pgSz w:w="11906" w:h="16838"/>
      <w:pgMar w:top="851" w:right="1418" w:bottom="5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BED2E42" w14:textId="77777777" w:rsidR="00D86E03" w:rsidRDefault="00D86E03" w:rsidP="005B0573">
      <w:pPr>
        <w:spacing w:after="0" w:line="240" w:lineRule="auto"/>
      </w:pPr>
      <w:r>
        <w:separator/>
      </w:r>
    </w:p>
  </w:endnote>
  <w:endnote w:type="continuationSeparator" w:id="0">
    <w:p w14:paraId="4AF6FE41" w14:textId="77777777" w:rsidR="00D86E03" w:rsidRDefault="00D86E03" w:rsidP="005B057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E00002FF" w:usb1="400004FF" w:usb2="00000000" w:usb3="00000000" w:csb0="0000019F" w:csb1="00000000"/>
  </w:font>
  <w:font w:name="Tahoma">
    <w:panose1 w:val="020B0604030504040204"/>
    <w:charset w:val="EE"/>
    <w:family w:val="swiss"/>
    <w:pitch w:val="variable"/>
    <w:sig w:usb0="E1002EFF" w:usb1="C000605B" w:usb2="00000029" w:usb3="00000000" w:csb0="000101FF" w:csb1="00000000"/>
  </w:font>
  <w:font w:name="STZhongsong">
    <w:altName w:val="Arial Unicode MS"/>
    <w:charset w:val="86"/>
    <w:family w:val="auto"/>
    <w:pitch w:val="variable"/>
    <w:sig w:usb0="00000287" w:usb1="080F0000" w:usb2="00000010" w:usb3="00000000" w:csb0="0004009F" w:csb1="00000000"/>
  </w:font>
  <w:font w:name="Gill Sans MT">
    <w:panose1 w:val="020B0502020104020203"/>
    <w:charset w:val="EE"/>
    <w:family w:val="swiss"/>
    <w:pitch w:val="variable"/>
    <w:sig w:usb0="00000007" w:usb1="00000000" w:usb2="00000000" w:usb3="00000000" w:csb0="00000003" w:csb1="00000000"/>
  </w:font>
  <w:font w:name="VladaRHSans Reg">
    <w:altName w:val="Arial"/>
    <w:panose1 w:val="00000000000000000000"/>
    <w:charset w:val="00"/>
    <w:family w:val="modern"/>
    <w:notTrueType/>
    <w:pitch w:val="variable"/>
    <w:sig w:usb0="00000001" w:usb1="5001E47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2AEFB36" w14:textId="77777777" w:rsidR="00A41121" w:rsidRPr="001333D8" w:rsidRDefault="001A2A61" w:rsidP="00A41121">
    <w:pPr>
      <w:pStyle w:val="Footer"/>
      <w:rPr>
        <w:rFonts w:ascii="VladaRHSans Reg" w:hAnsi="VladaRHSans Reg"/>
        <w:color w:val="EF7F24"/>
        <w:sz w:val="18"/>
      </w:rPr>
    </w:pPr>
    <w:r>
      <w:rPr>
        <w:rFonts w:ascii="VladaRHSans Reg" w:hAnsi="VladaRHSans Reg"/>
        <w:noProof/>
        <w:color w:val="EF7F24"/>
        <w:sz w:val="18"/>
      </w:rPr>
      <w:pict w14:anchorId="50735326">
        <v:rect id="Rectangle 18" o:spid="_x0000_s32769" style="position:absolute;margin-left:-36.05pt;margin-top:-11.05pt;width:35.35pt;height:35.35pt;z-index:251660800;visibility:visibl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" fillcolor="#ef7f24" stroked="f" strokeweight="2pt">
          <v:path arrowok="t"/>
          <v:textbox>
            <w:txbxContent>
              <w:p w14:paraId="3439282C" w14:textId="179627AD" w:rsidR="00A41121" w:rsidRPr="00A4393E" w:rsidRDefault="00C0368F" w:rsidP="00A41121">
                <w:pPr>
                  <w:pStyle w:val="Footer"/>
                  <w:jc w:val="center"/>
                  <w:rPr>
                    <w:rFonts w:ascii="VladaRHSans Reg" w:hAnsi="VladaRHSans Reg"/>
                    <w:b/>
                  </w:rPr>
                </w:pPr>
                <w:r w:rsidRPr="00A4393E">
                  <w:rPr>
                    <w:rFonts w:ascii="VladaRHSans Reg" w:hAnsi="VladaRHSans Reg"/>
                    <w:b/>
                  </w:rPr>
                  <w:fldChar w:fldCharType="begin"/>
                </w:r>
                <w:r w:rsidR="00A41121" w:rsidRPr="00A4393E">
                  <w:rPr>
                    <w:rFonts w:ascii="VladaRHSans Reg" w:hAnsi="VladaRHSans Reg"/>
                    <w:b/>
                  </w:rPr>
                  <w:instrText xml:space="preserve"> PAGE   \* MERGEFORMAT </w:instrText>
                </w:r>
                <w:r w:rsidRPr="00A4393E">
                  <w:rPr>
                    <w:rFonts w:ascii="VladaRHSans Reg" w:hAnsi="VladaRHSans Reg"/>
                    <w:b/>
                  </w:rPr>
                  <w:fldChar w:fldCharType="separate"/>
                </w:r>
                <w:r w:rsidR="001A2A61">
                  <w:rPr>
                    <w:rFonts w:ascii="VladaRHSans Reg" w:hAnsi="VladaRHSans Reg"/>
                    <w:b/>
                    <w:noProof/>
                  </w:rPr>
                  <w:t>2</w:t>
                </w:r>
                <w:r w:rsidRPr="00A4393E">
                  <w:rPr>
                    <w:rFonts w:ascii="VladaRHSans Reg" w:hAnsi="VladaRHSans Reg"/>
                    <w:b/>
                    <w:noProof/>
                  </w:rPr>
                  <w:fldChar w:fldCharType="end"/>
                </w:r>
              </w:p>
            </w:txbxContent>
          </v:textbox>
        </v:rect>
      </w:pict>
    </w:r>
    <w:r w:rsidR="00A41121" w:rsidRPr="001333D8">
      <w:rPr>
        <w:rFonts w:ascii="VladaRHSans Reg" w:hAnsi="VladaRHSans Reg"/>
        <w:b/>
        <w:color w:val="EF7F24"/>
        <w:sz w:val="14"/>
      </w:rPr>
      <w:t>PRIORITETNA OS 8 – SOCIJALNO UKLJUČIVANJE I ZDRAVLJE</w:t>
    </w:r>
    <w:r w:rsidR="00A41121" w:rsidRPr="001333D8">
      <w:rPr>
        <w:rFonts w:ascii="VladaRHSans Reg" w:hAnsi="VladaRHSans Reg"/>
        <w:noProof/>
        <w:color w:val="EF7F24"/>
        <w:sz w:val="18"/>
      </w:rPr>
      <w:t xml:space="preserve"> </w:t>
    </w:r>
  </w:p>
  <w:p w14:paraId="7DE81E51" w14:textId="77777777" w:rsidR="00600778" w:rsidRDefault="006007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3CC01A" w14:textId="77777777" w:rsidR="00D86E03" w:rsidRDefault="00D86E03" w:rsidP="005B0573">
      <w:pPr>
        <w:spacing w:after="0" w:line="240" w:lineRule="auto"/>
      </w:pPr>
      <w:r>
        <w:separator/>
      </w:r>
    </w:p>
  </w:footnote>
  <w:footnote w:type="continuationSeparator" w:id="0">
    <w:p w14:paraId="518947B4" w14:textId="77777777" w:rsidR="00D86E03" w:rsidRDefault="00D86E03" w:rsidP="005B0573">
      <w:pPr>
        <w:spacing w:after="0" w:line="240" w:lineRule="auto"/>
      </w:pPr>
      <w:r>
        <w:continuationSeparator/>
      </w:r>
    </w:p>
  </w:footnote>
  <w:footnote w:id="1">
    <w:p w14:paraId="6F16B432" w14:textId="77777777" w:rsidR="00296500" w:rsidRPr="00514F55" w:rsidRDefault="00296500" w:rsidP="00296500">
      <w:pPr>
        <w:pStyle w:val="FootnoteText"/>
        <w:rPr>
          <w:rFonts w:ascii="Times New Roman" w:hAnsi="Times New Roman" w:cs="Times New Roman"/>
          <w:sz w:val="16"/>
          <w:szCs w:val="16"/>
        </w:rPr>
      </w:pPr>
      <w:r w:rsidRPr="00514F55">
        <w:rPr>
          <w:rStyle w:val="FootnoteReference"/>
          <w:rFonts w:ascii="Times New Roman" w:hAnsi="Times New Roman" w:cs="Times New Roman"/>
          <w:sz w:val="16"/>
          <w:szCs w:val="16"/>
        </w:rPr>
        <w:footnoteRef/>
      </w:r>
      <w:r w:rsidRPr="00514F55">
        <w:rPr>
          <w:rFonts w:ascii="Times New Roman" w:hAnsi="Times New Roman" w:cs="Times New Roman"/>
          <w:sz w:val="16"/>
          <w:szCs w:val="16"/>
        </w:rPr>
        <w:t xml:space="preserve"> </w:t>
      </w:r>
      <w:r>
        <w:rPr>
          <w:rFonts w:ascii="Times New Roman" w:hAnsi="Times New Roman" w:cs="Times New Roman"/>
          <w:sz w:val="16"/>
          <w:szCs w:val="16"/>
        </w:rPr>
        <w:t>i</w:t>
      </w:r>
      <w:r w:rsidRPr="00514F55">
        <w:rPr>
          <w:rFonts w:ascii="Times New Roman" w:hAnsi="Times New Roman" w:cs="Times New Roman"/>
          <w:sz w:val="16"/>
          <w:szCs w:val="16"/>
        </w:rPr>
        <w:t>zuzev „paušalnog obrta“ u smislu članka 82. Zakona o porezu na dohodak</w:t>
      </w:r>
      <w:r>
        <w:rPr>
          <w:rFonts w:ascii="Times New Roman" w:hAnsi="Times New Roman" w:cs="Times New Roman"/>
          <w:sz w:val="16"/>
          <w:szCs w:val="16"/>
        </w:rPr>
        <w:t xml:space="preserve"> (NN 115/16)</w:t>
      </w:r>
    </w:p>
  </w:footnote>
  <w:footnote w:id="2">
    <w:p w14:paraId="550BDBC6" w14:textId="77777777" w:rsidR="008D6F06" w:rsidRPr="00514F55" w:rsidRDefault="008D6F06" w:rsidP="008D6F06">
      <w:pPr>
        <w:pStyle w:val="FootnoteText"/>
        <w:rPr>
          <w:rFonts w:ascii="Times New Roman" w:hAnsi="Times New Roman" w:cs="Times New Roman"/>
          <w:sz w:val="16"/>
          <w:szCs w:val="16"/>
        </w:rPr>
      </w:pPr>
      <w:r w:rsidRPr="00514F55">
        <w:rPr>
          <w:rStyle w:val="FootnoteReference"/>
          <w:rFonts w:ascii="Times New Roman" w:hAnsi="Times New Roman" w:cs="Times New Roman"/>
          <w:sz w:val="16"/>
          <w:szCs w:val="16"/>
        </w:rPr>
        <w:footnoteRef/>
      </w:r>
      <w:r w:rsidRPr="00514F55">
        <w:rPr>
          <w:rFonts w:ascii="Times New Roman" w:hAnsi="Times New Roman" w:cs="Times New Roman"/>
          <w:sz w:val="16"/>
          <w:szCs w:val="16"/>
        </w:rPr>
        <w:t xml:space="preserve"> </w:t>
      </w:r>
      <w:r>
        <w:rPr>
          <w:rFonts w:ascii="Times New Roman" w:hAnsi="Times New Roman" w:cs="Times New Roman"/>
          <w:sz w:val="16"/>
          <w:szCs w:val="16"/>
        </w:rPr>
        <w:t>i</w:t>
      </w:r>
      <w:r w:rsidRPr="00514F55">
        <w:rPr>
          <w:rFonts w:ascii="Times New Roman" w:hAnsi="Times New Roman" w:cs="Times New Roman"/>
          <w:sz w:val="16"/>
          <w:szCs w:val="16"/>
        </w:rPr>
        <w:t>zuzev „paušalnog obrta“ u smislu članka 82. Zakona o porezu na dohodak</w:t>
      </w:r>
      <w:r>
        <w:rPr>
          <w:rFonts w:ascii="Times New Roman" w:hAnsi="Times New Roman" w:cs="Times New Roman"/>
          <w:sz w:val="16"/>
          <w:szCs w:val="16"/>
        </w:rPr>
        <w:t xml:space="preserve"> (NN 115/16)</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0227DE" w14:textId="77777777" w:rsidR="008E6EAD" w:rsidRDefault="008E6EAD" w:rsidP="009E2105">
    <w:pPr>
      <w:tabs>
        <w:tab w:val="center" w:pos="4536"/>
        <w:tab w:val="right" w:pos="9072"/>
      </w:tabs>
      <w:spacing w:after="120" w:line="259" w:lineRule="auto"/>
      <w:jc w:val="both"/>
    </w:pPr>
    <w:r w:rsidRPr="00AE559E">
      <w:rPr>
        <w:rFonts w:ascii="Gill Sans MT" w:eastAsia="Times New Roman" w:hAnsi="Gill Sans MT" w:cs="Times New Roman"/>
        <w:b/>
        <w:noProof/>
        <w:color w:val="EF7F24"/>
        <w:sz w:val="16"/>
        <w:szCs w:val="16"/>
      </w:rPr>
      <w:drawing>
        <wp:anchor distT="0" distB="0" distL="114300" distR="114300" simplePos="0" relativeHeight="251656192" behindDoc="1" locked="0" layoutInCell="1" allowOverlap="1" wp14:anchorId="5BE1A296" wp14:editId="7A274AF3">
          <wp:simplePos x="0" y="0"/>
          <wp:positionH relativeFrom="column">
            <wp:posOffset>4451985</wp:posOffset>
          </wp:positionH>
          <wp:positionV relativeFrom="paragraph">
            <wp:posOffset>-445466</wp:posOffset>
          </wp:positionV>
          <wp:extent cx="2220406" cy="1778000"/>
          <wp:effectExtent l="19050" t="0" r="8444" b="0"/>
          <wp:wrapNone/>
          <wp:docPr id="9" name="Picture 9"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r w:rsidRPr="00AE559E">
      <w:rPr>
        <w:rFonts w:ascii="Gill Sans MT" w:eastAsia="Times New Roman" w:hAnsi="Gill Sans MT" w:cs="Times New Roman"/>
        <w:b/>
        <w:noProof/>
        <w:color w:val="EF7F24"/>
        <w:sz w:val="16"/>
        <w:szCs w:val="16"/>
      </w:rPr>
      <w:t>PRVI ISPRAVAK DOKUMENTACIJE</w:t>
    </w:r>
    <w:r w:rsidRPr="00AE559E">
      <w:rPr>
        <w:rFonts w:ascii="Gill Sans MT" w:eastAsia="Times New Roman" w:hAnsi="Gill Sans MT" w:cs="Times New Roman"/>
        <w:b/>
        <w:color w:val="EF7F24"/>
        <w:sz w:val="16"/>
        <w:lang w:eastAsia="en-US"/>
      </w:rPr>
      <w:t xml:space="preserve"> – </w:t>
    </w:r>
    <w:r w:rsidR="00EE2955">
      <w:rPr>
        <w:rFonts w:ascii="Gill Sans MT" w:hAnsi="Gill Sans MT"/>
        <w:b/>
        <w:i/>
        <w:sz w:val="16"/>
        <w:szCs w:val="16"/>
      </w:rPr>
      <w:t>Razvo</w:t>
    </w:r>
    <w:r w:rsidR="00E45C2A">
      <w:rPr>
        <w:rFonts w:ascii="Gill Sans MT" w:hAnsi="Gill Sans MT"/>
        <w:b/>
        <w:i/>
        <w:sz w:val="16"/>
        <w:szCs w:val="16"/>
      </w:rPr>
      <w:t>j poduzetništva u gradu Kninu</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809FE4" w14:textId="77777777" w:rsidR="00053B79" w:rsidRDefault="00053B79">
    <w:pPr>
      <w:pStyle w:val="Header"/>
    </w:pPr>
    <w:r w:rsidRPr="008E6EAD">
      <w:rPr>
        <w:rFonts w:ascii="Gill Sans MT" w:eastAsia="Times New Roman" w:hAnsi="Gill Sans MT" w:cs="Times New Roman"/>
        <w:b/>
        <w:noProof/>
        <w:color w:val="B0CB1F"/>
        <w:sz w:val="16"/>
        <w:szCs w:val="16"/>
      </w:rPr>
      <w:drawing>
        <wp:anchor distT="0" distB="0" distL="114300" distR="114300" simplePos="0" relativeHeight="251658240" behindDoc="1" locked="0" layoutInCell="1" allowOverlap="1" wp14:anchorId="7349B0D8" wp14:editId="6D1238B7">
          <wp:simplePos x="0" y="0"/>
          <wp:positionH relativeFrom="column">
            <wp:posOffset>4438650</wp:posOffset>
          </wp:positionH>
          <wp:positionV relativeFrom="paragraph">
            <wp:posOffset>-476885</wp:posOffset>
          </wp:positionV>
          <wp:extent cx="2220406" cy="1778000"/>
          <wp:effectExtent l="0" t="0" r="8890" b="0"/>
          <wp:wrapNone/>
          <wp:docPr id="11" name="Picture 11" descr="cid:image001.png@01D17465.24768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17465.24768100"/>
                  <pic:cNvPicPr>
                    <a:picLocks noChangeAspect="1" noChangeArrowheads="1"/>
                  </pic:cNvPicPr>
                </pic:nvPicPr>
                <pic:blipFill>
                  <a:blip r:embed="rId1" r:link="rId2">
                    <a:extLst>
                      <a:ext uri="{28A0092B-C50C-407E-A947-70E740481C1C}">
                        <a14:useLocalDpi xmlns:a14="http://schemas.microsoft.com/office/drawing/2010/main" val="0"/>
                      </a:ext>
                    </a:extLst>
                  </a:blip>
                  <a:srcRect/>
                  <a:stretch>
                    <a:fillRect/>
                  </a:stretch>
                </pic:blipFill>
                <pic:spPr bwMode="auto">
                  <a:xfrm>
                    <a:off x="0" y="0"/>
                    <a:ext cx="2220406" cy="1778000"/>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A30A4C"/>
    <w:multiLevelType w:val="multilevel"/>
    <w:tmpl w:val="56241D1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15:restartNumberingAfterBreak="0">
    <w:nsid w:val="0F1E1787"/>
    <w:multiLevelType w:val="hybridMultilevel"/>
    <w:tmpl w:val="39E43204"/>
    <w:lvl w:ilvl="0" w:tplc="37F40B50">
      <w:start w:val="1"/>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240F0923"/>
    <w:multiLevelType w:val="hybridMultilevel"/>
    <w:tmpl w:val="99D4F1C0"/>
    <w:lvl w:ilvl="0" w:tplc="91CCD8FA">
      <w:start w:val="1"/>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29886E2D"/>
    <w:multiLevelType w:val="hybridMultilevel"/>
    <w:tmpl w:val="02082FA6"/>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4" w15:restartNumberingAfterBreak="0">
    <w:nsid w:val="298C0946"/>
    <w:multiLevelType w:val="hybridMultilevel"/>
    <w:tmpl w:val="E4D68A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C94F5C"/>
    <w:multiLevelType w:val="hybridMultilevel"/>
    <w:tmpl w:val="BEBCEA20"/>
    <w:lvl w:ilvl="0" w:tplc="041A000F">
      <w:start w:val="1"/>
      <w:numFmt w:val="decimal"/>
      <w:lvlText w:val="%1."/>
      <w:lvlJc w:val="left"/>
      <w:pPr>
        <w:ind w:left="720" w:hanging="360"/>
      </w:pPr>
      <w:rPr>
        <w:rFonts w:hint="default"/>
        <w:b w:val="0"/>
      </w:rPr>
    </w:lvl>
    <w:lvl w:ilvl="1" w:tplc="25CEAC12">
      <w:numFmt w:val="bullet"/>
      <w:lvlText w:val="-"/>
      <w:lvlJc w:val="left"/>
      <w:pPr>
        <w:ind w:left="1440" w:hanging="360"/>
      </w:pPr>
      <w:rPr>
        <w:rFonts w:ascii="Times New Roman" w:eastAsia="Times New Roman" w:hAnsi="Times New Roman" w:cs="Times New Roman" w:hint="default"/>
      </w:rPr>
    </w:lvl>
    <w:lvl w:ilvl="2" w:tplc="041A001B">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2B772257"/>
    <w:multiLevelType w:val="hybridMultilevel"/>
    <w:tmpl w:val="360A948E"/>
    <w:lvl w:ilvl="0" w:tplc="769A7206">
      <w:start w:val="1"/>
      <w:numFmt w:val="bullet"/>
      <w:lvlText w:val=""/>
      <w:lvlJc w:val="left"/>
      <w:pPr>
        <w:ind w:left="1624" w:hanging="360"/>
      </w:pPr>
      <w:rPr>
        <w:rFonts w:ascii="Symbol" w:hAnsi="Symbol" w:hint="default"/>
        <w:color w:val="auto"/>
      </w:rPr>
    </w:lvl>
    <w:lvl w:ilvl="1" w:tplc="041A0003" w:tentative="1">
      <w:start w:val="1"/>
      <w:numFmt w:val="bullet"/>
      <w:lvlText w:val="o"/>
      <w:lvlJc w:val="left"/>
      <w:pPr>
        <w:ind w:left="2344" w:hanging="360"/>
      </w:pPr>
      <w:rPr>
        <w:rFonts w:ascii="Courier New" w:hAnsi="Courier New" w:cs="Courier New" w:hint="default"/>
      </w:rPr>
    </w:lvl>
    <w:lvl w:ilvl="2" w:tplc="041A0005" w:tentative="1">
      <w:start w:val="1"/>
      <w:numFmt w:val="bullet"/>
      <w:lvlText w:val=""/>
      <w:lvlJc w:val="left"/>
      <w:pPr>
        <w:ind w:left="3064" w:hanging="360"/>
      </w:pPr>
      <w:rPr>
        <w:rFonts w:ascii="Wingdings" w:hAnsi="Wingdings" w:hint="default"/>
      </w:rPr>
    </w:lvl>
    <w:lvl w:ilvl="3" w:tplc="041A0001" w:tentative="1">
      <w:start w:val="1"/>
      <w:numFmt w:val="bullet"/>
      <w:lvlText w:val=""/>
      <w:lvlJc w:val="left"/>
      <w:pPr>
        <w:ind w:left="3784" w:hanging="360"/>
      </w:pPr>
      <w:rPr>
        <w:rFonts w:ascii="Symbol" w:hAnsi="Symbol" w:hint="default"/>
      </w:rPr>
    </w:lvl>
    <w:lvl w:ilvl="4" w:tplc="041A0003" w:tentative="1">
      <w:start w:val="1"/>
      <w:numFmt w:val="bullet"/>
      <w:lvlText w:val="o"/>
      <w:lvlJc w:val="left"/>
      <w:pPr>
        <w:ind w:left="4504" w:hanging="360"/>
      </w:pPr>
      <w:rPr>
        <w:rFonts w:ascii="Courier New" w:hAnsi="Courier New" w:cs="Courier New" w:hint="default"/>
      </w:rPr>
    </w:lvl>
    <w:lvl w:ilvl="5" w:tplc="041A0005" w:tentative="1">
      <w:start w:val="1"/>
      <w:numFmt w:val="bullet"/>
      <w:lvlText w:val=""/>
      <w:lvlJc w:val="left"/>
      <w:pPr>
        <w:ind w:left="5224" w:hanging="360"/>
      </w:pPr>
      <w:rPr>
        <w:rFonts w:ascii="Wingdings" w:hAnsi="Wingdings" w:hint="default"/>
      </w:rPr>
    </w:lvl>
    <w:lvl w:ilvl="6" w:tplc="041A0001" w:tentative="1">
      <w:start w:val="1"/>
      <w:numFmt w:val="bullet"/>
      <w:lvlText w:val=""/>
      <w:lvlJc w:val="left"/>
      <w:pPr>
        <w:ind w:left="5944" w:hanging="360"/>
      </w:pPr>
      <w:rPr>
        <w:rFonts w:ascii="Symbol" w:hAnsi="Symbol" w:hint="default"/>
      </w:rPr>
    </w:lvl>
    <w:lvl w:ilvl="7" w:tplc="041A0003" w:tentative="1">
      <w:start w:val="1"/>
      <w:numFmt w:val="bullet"/>
      <w:lvlText w:val="o"/>
      <w:lvlJc w:val="left"/>
      <w:pPr>
        <w:ind w:left="6664" w:hanging="360"/>
      </w:pPr>
      <w:rPr>
        <w:rFonts w:ascii="Courier New" w:hAnsi="Courier New" w:cs="Courier New" w:hint="default"/>
      </w:rPr>
    </w:lvl>
    <w:lvl w:ilvl="8" w:tplc="041A0005" w:tentative="1">
      <w:start w:val="1"/>
      <w:numFmt w:val="bullet"/>
      <w:lvlText w:val=""/>
      <w:lvlJc w:val="left"/>
      <w:pPr>
        <w:ind w:left="7384" w:hanging="360"/>
      </w:pPr>
      <w:rPr>
        <w:rFonts w:ascii="Wingdings" w:hAnsi="Wingdings" w:hint="default"/>
      </w:rPr>
    </w:lvl>
  </w:abstractNum>
  <w:abstractNum w:abstractNumId="7" w15:restartNumberingAfterBreak="0">
    <w:nsid w:val="326F139E"/>
    <w:multiLevelType w:val="hybridMultilevel"/>
    <w:tmpl w:val="E3D861B8"/>
    <w:lvl w:ilvl="0" w:tplc="03D2FA96">
      <w:start w:val="1"/>
      <w:numFmt w:val="decimal"/>
      <w:lvlText w:val="%1."/>
      <w:lvlJc w:val="left"/>
      <w:pPr>
        <w:ind w:left="1080" w:hanging="360"/>
      </w:pPr>
      <w:rPr>
        <w:rFonts w:eastAsiaTheme="minorEastAsia"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8" w15:restartNumberingAfterBreak="0">
    <w:nsid w:val="3BB416DE"/>
    <w:multiLevelType w:val="multilevel"/>
    <w:tmpl w:val="9B74327E"/>
    <w:lvl w:ilvl="0">
      <w:start w:val="1"/>
      <w:numFmt w:val="decimal"/>
      <w:pStyle w:val="Heading1"/>
      <w:lvlText w:val="%1."/>
      <w:lvlJc w:val="left"/>
      <w:pPr>
        <w:ind w:left="720" w:hanging="360"/>
      </w:pPr>
      <w:rPr>
        <w:rFonts w:hint="default"/>
      </w:rPr>
    </w:lvl>
    <w:lvl w:ilvl="1">
      <w:start w:val="1"/>
      <w:numFmt w:val="decimal"/>
      <w:pStyle w:val="Heading2"/>
      <w:isLgl/>
      <w:lvlText w:val="%1.%2."/>
      <w:lvlJc w:val="left"/>
      <w:pPr>
        <w:ind w:left="1080" w:hanging="720"/>
      </w:pPr>
      <w:rPr>
        <w:rFonts w:hint="default"/>
        <w:color w:val="auto"/>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4206136C"/>
    <w:multiLevelType w:val="hybridMultilevel"/>
    <w:tmpl w:val="9402832E"/>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422B3E3B"/>
    <w:multiLevelType w:val="multilevel"/>
    <w:tmpl w:val="CA48A0D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11" w15:restartNumberingAfterBreak="0">
    <w:nsid w:val="4C617D71"/>
    <w:multiLevelType w:val="hybridMultilevel"/>
    <w:tmpl w:val="73CE18FA"/>
    <w:lvl w:ilvl="0" w:tplc="8F3A23CC">
      <w:numFmt w:val="bullet"/>
      <w:lvlText w:val="-"/>
      <w:lvlJc w:val="left"/>
      <w:pPr>
        <w:ind w:left="420" w:hanging="360"/>
      </w:pPr>
      <w:rPr>
        <w:rFonts w:ascii="Times New Roman" w:eastAsiaTheme="minorEastAsia" w:hAnsi="Times New Roman" w:cs="Times New Roman" w:hint="default"/>
        <w:color w:val="auto"/>
      </w:rPr>
    </w:lvl>
    <w:lvl w:ilvl="1" w:tplc="041A0003" w:tentative="1">
      <w:start w:val="1"/>
      <w:numFmt w:val="bullet"/>
      <w:lvlText w:val="o"/>
      <w:lvlJc w:val="left"/>
      <w:pPr>
        <w:ind w:left="1140" w:hanging="360"/>
      </w:pPr>
      <w:rPr>
        <w:rFonts w:ascii="Courier New" w:hAnsi="Courier New" w:cs="Courier New" w:hint="default"/>
      </w:rPr>
    </w:lvl>
    <w:lvl w:ilvl="2" w:tplc="041A0005" w:tentative="1">
      <w:start w:val="1"/>
      <w:numFmt w:val="bullet"/>
      <w:lvlText w:val=""/>
      <w:lvlJc w:val="left"/>
      <w:pPr>
        <w:ind w:left="1860" w:hanging="360"/>
      </w:pPr>
      <w:rPr>
        <w:rFonts w:ascii="Wingdings" w:hAnsi="Wingdings" w:hint="default"/>
      </w:rPr>
    </w:lvl>
    <w:lvl w:ilvl="3" w:tplc="041A0001" w:tentative="1">
      <w:start w:val="1"/>
      <w:numFmt w:val="bullet"/>
      <w:lvlText w:val=""/>
      <w:lvlJc w:val="left"/>
      <w:pPr>
        <w:ind w:left="2580" w:hanging="360"/>
      </w:pPr>
      <w:rPr>
        <w:rFonts w:ascii="Symbol" w:hAnsi="Symbol" w:hint="default"/>
      </w:rPr>
    </w:lvl>
    <w:lvl w:ilvl="4" w:tplc="041A0003" w:tentative="1">
      <w:start w:val="1"/>
      <w:numFmt w:val="bullet"/>
      <w:lvlText w:val="o"/>
      <w:lvlJc w:val="left"/>
      <w:pPr>
        <w:ind w:left="3300" w:hanging="360"/>
      </w:pPr>
      <w:rPr>
        <w:rFonts w:ascii="Courier New" w:hAnsi="Courier New" w:cs="Courier New" w:hint="default"/>
      </w:rPr>
    </w:lvl>
    <w:lvl w:ilvl="5" w:tplc="041A0005" w:tentative="1">
      <w:start w:val="1"/>
      <w:numFmt w:val="bullet"/>
      <w:lvlText w:val=""/>
      <w:lvlJc w:val="left"/>
      <w:pPr>
        <w:ind w:left="4020" w:hanging="360"/>
      </w:pPr>
      <w:rPr>
        <w:rFonts w:ascii="Wingdings" w:hAnsi="Wingdings" w:hint="default"/>
      </w:rPr>
    </w:lvl>
    <w:lvl w:ilvl="6" w:tplc="041A0001" w:tentative="1">
      <w:start w:val="1"/>
      <w:numFmt w:val="bullet"/>
      <w:lvlText w:val=""/>
      <w:lvlJc w:val="left"/>
      <w:pPr>
        <w:ind w:left="4740" w:hanging="360"/>
      </w:pPr>
      <w:rPr>
        <w:rFonts w:ascii="Symbol" w:hAnsi="Symbol" w:hint="default"/>
      </w:rPr>
    </w:lvl>
    <w:lvl w:ilvl="7" w:tplc="041A0003" w:tentative="1">
      <w:start w:val="1"/>
      <w:numFmt w:val="bullet"/>
      <w:lvlText w:val="o"/>
      <w:lvlJc w:val="left"/>
      <w:pPr>
        <w:ind w:left="5460" w:hanging="360"/>
      </w:pPr>
      <w:rPr>
        <w:rFonts w:ascii="Courier New" w:hAnsi="Courier New" w:cs="Courier New" w:hint="default"/>
      </w:rPr>
    </w:lvl>
    <w:lvl w:ilvl="8" w:tplc="041A0005" w:tentative="1">
      <w:start w:val="1"/>
      <w:numFmt w:val="bullet"/>
      <w:lvlText w:val=""/>
      <w:lvlJc w:val="left"/>
      <w:pPr>
        <w:ind w:left="6180" w:hanging="360"/>
      </w:pPr>
      <w:rPr>
        <w:rFonts w:ascii="Wingdings" w:hAnsi="Wingdings" w:hint="default"/>
      </w:rPr>
    </w:lvl>
  </w:abstractNum>
  <w:abstractNum w:abstractNumId="12" w15:restartNumberingAfterBreak="0">
    <w:nsid w:val="4DAA4961"/>
    <w:multiLevelType w:val="hybridMultilevel"/>
    <w:tmpl w:val="612C3702"/>
    <w:lvl w:ilvl="0" w:tplc="74C40370">
      <w:start w:val="1"/>
      <w:numFmt w:val="decimal"/>
      <w:lvlText w:val="%1."/>
      <w:lvlJc w:val="left"/>
      <w:pPr>
        <w:ind w:left="720" w:hanging="360"/>
      </w:pPr>
      <w:rPr>
        <w:rFonts w:eastAsiaTheme="minorEastAsia"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04640DF"/>
    <w:multiLevelType w:val="hybridMultilevel"/>
    <w:tmpl w:val="CE96F042"/>
    <w:lvl w:ilvl="0" w:tplc="041A000F">
      <w:start w:val="7"/>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4" w15:restartNumberingAfterBreak="0">
    <w:nsid w:val="505476D9"/>
    <w:multiLevelType w:val="hybridMultilevel"/>
    <w:tmpl w:val="473091AE"/>
    <w:lvl w:ilvl="0" w:tplc="041A000F">
      <w:start w:val="1"/>
      <w:numFmt w:val="decimal"/>
      <w:lvlText w:val="%1."/>
      <w:lvlJc w:val="left"/>
      <w:pPr>
        <w:ind w:left="720" w:hanging="360"/>
      </w:p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5" w15:restartNumberingAfterBreak="0">
    <w:nsid w:val="51044BA9"/>
    <w:multiLevelType w:val="hybridMultilevel"/>
    <w:tmpl w:val="D6FC0220"/>
    <w:lvl w:ilvl="0" w:tplc="12E6812E">
      <w:start w:val="1"/>
      <w:numFmt w:val="decimal"/>
      <w:lvlText w:val="%1."/>
      <w:lvlJc w:val="left"/>
      <w:pPr>
        <w:ind w:left="720" w:hanging="360"/>
      </w:pPr>
      <w:rPr>
        <w:rFonts w:hint="default"/>
        <w:b/>
      </w:rPr>
    </w:lvl>
    <w:lvl w:ilvl="1" w:tplc="041A0019">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51224619"/>
    <w:multiLevelType w:val="hybridMultilevel"/>
    <w:tmpl w:val="E668C8C0"/>
    <w:lvl w:ilvl="0" w:tplc="A16C3674">
      <w:start w:val="1"/>
      <w:numFmt w:val="bullet"/>
      <w:lvlText w:val="–"/>
      <w:lvlJc w:val="left"/>
      <w:pPr>
        <w:ind w:left="360" w:hanging="360"/>
      </w:pPr>
      <w:rPr>
        <w:rFonts w:ascii="Calibri" w:hAnsi="Calibri" w:hint="default"/>
        <w:color w:val="auto"/>
      </w:rPr>
    </w:lvl>
    <w:lvl w:ilvl="1" w:tplc="04090003">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55E90864"/>
    <w:multiLevelType w:val="hybridMultilevel"/>
    <w:tmpl w:val="A30ED2E6"/>
    <w:lvl w:ilvl="0" w:tplc="AFC24BEA">
      <w:start w:val="2"/>
      <w:numFmt w:val="bullet"/>
      <w:lvlText w:val="-"/>
      <w:lvlJc w:val="left"/>
      <w:pPr>
        <w:ind w:left="720" w:hanging="360"/>
      </w:pPr>
      <w:rPr>
        <w:rFonts w:ascii="Times New Roman" w:eastAsiaTheme="minorEastAsia" w:hAnsi="Times New Roman" w:cs="Times New Roman" w:hint="default"/>
        <w:color w:val="auto"/>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8" w15:restartNumberingAfterBreak="0">
    <w:nsid w:val="56024BD0"/>
    <w:multiLevelType w:val="hybridMultilevel"/>
    <w:tmpl w:val="99D4CEF4"/>
    <w:lvl w:ilvl="0" w:tplc="B14C62FC">
      <w:start w:val="1"/>
      <w:numFmt w:val="upperLetter"/>
      <w:lvlText w:val="%1)"/>
      <w:lvlJc w:val="left"/>
      <w:pPr>
        <w:ind w:left="720" w:hanging="360"/>
      </w:pPr>
      <w:rPr>
        <w:rFonts w:hint="default"/>
      </w:rPr>
    </w:lvl>
    <w:lvl w:ilvl="1" w:tplc="041A0001">
      <w:start w:val="1"/>
      <w:numFmt w:val="bullet"/>
      <w:lvlText w:val=""/>
      <w:lvlJc w:val="left"/>
      <w:pPr>
        <w:ind w:left="1440" w:hanging="360"/>
      </w:pPr>
      <w:rPr>
        <w:rFonts w:ascii="Symbol" w:hAnsi="Symbol" w:hint="default"/>
      </w:r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5F045C86"/>
    <w:multiLevelType w:val="hybridMultilevel"/>
    <w:tmpl w:val="D12ACBE0"/>
    <w:lvl w:ilvl="0" w:tplc="F9E2FA90">
      <w:start w:val="1"/>
      <w:numFmt w:val="bullet"/>
      <w:pStyle w:val="bullets"/>
      <w:lvlText w:val=""/>
      <w:lvlJc w:val="left"/>
      <w:pPr>
        <w:ind w:left="757" w:hanging="360"/>
      </w:pPr>
      <w:rPr>
        <w:rFonts w:ascii="Symbol" w:hAnsi="Symbol" w:hint="default"/>
      </w:rPr>
    </w:lvl>
    <w:lvl w:ilvl="1" w:tplc="08090003">
      <w:start w:val="1"/>
      <w:numFmt w:val="bullet"/>
      <w:lvlText w:val="o"/>
      <w:lvlJc w:val="left"/>
      <w:pPr>
        <w:ind w:left="1477" w:hanging="360"/>
      </w:pPr>
      <w:rPr>
        <w:rFonts w:ascii="Courier New" w:hAnsi="Courier New" w:cs="Courier New" w:hint="default"/>
      </w:rPr>
    </w:lvl>
    <w:lvl w:ilvl="2" w:tplc="08090005" w:tentative="1">
      <w:start w:val="1"/>
      <w:numFmt w:val="bullet"/>
      <w:lvlText w:val=""/>
      <w:lvlJc w:val="left"/>
      <w:pPr>
        <w:ind w:left="2197" w:hanging="360"/>
      </w:pPr>
      <w:rPr>
        <w:rFonts w:ascii="Wingdings" w:hAnsi="Wingdings" w:hint="default"/>
      </w:rPr>
    </w:lvl>
    <w:lvl w:ilvl="3" w:tplc="08090001" w:tentative="1">
      <w:start w:val="1"/>
      <w:numFmt w:val="bullet"/>
      <w:lvlText w:val=""/>
      <w:lvlJc w:val="left"/>
      <w:pPr>
        <w:ind w:left="2917" w:hanging="360"/>
      </w:pPr>
      <w:rPr>
        <w:rFonts w:ascii="Symbol" w:hAnsi="Symbol" w:hint="default"/>
      </w:rPr>
    </w:lvl>
    <w:lvl w:ilvl="4" w:tplc="08090003" w:tentative="1">
      <w:start w:val="1"/>
      <w:numFmt w:val="bullet"/>
      <w:lvlText w:val="o"/>
      <w:lvlJc w:val="left"/>
      <w:pPr>
        <w:ind w:left="3637" w:hanging="360"/>
      </w:pPr>
      <w:rPr>
        <w:rFonts w:ascii="Courier New" w:hAnsi="Courier New" w:cs="Courier New" w:hint="default"/>
      </w:rPr>
    </w:lvl>
    <w:lvl w:ilvl="5" w:tplc="08090005" w:tentative="1">
      <w:start w:val="1"/>
      <w:numFmt w:val="bullet"/>
      <w:lvlText w:val=""/>
      <w:lvlJc w:val="left"/>
      <w:pPr>
        <w:ind w:left="4357" w:hanging="360"/>
      </w:pPr>
      <w:rPr>
        <w:rFonts w:ascii="Wingdings" w:hAnsi="Wingdings" w:hint="default"/>
      </w:rPr>
    </w:lvl>
    <w:lvl w:ilvl="6" w:tplc="08090001" w:tentative="1">
      <w:start w:val="1"/>
      <w:numFmt w:val="bullet"/>
      <w:lvlText w:val=""/>
      <w:lvlJc w:val="left"/>
      <w:pPr>
        <w:ind w:left="5077" w:hanging="360"/>
      </w:pPr>
      <w:rPr>
        <w:rFonts w:ascii="Symbol" w:hAnsi="Symbol" w:hint="default"/>
      </w:rPr>
    </w:lvl>
    <w:lvl w:ilvl="7" w:tplc="08090003" w:tentative="1">
      <w:start w:val="1"/>
      <w:numFmt w:val="bullet"/>
      <w:lvlText w:val="o"/>
      <w:lvlJc w:val="left"/>
      <w:pPr>
        <w:ind w:left="5797" w:hanging="360"/>
      </w:pPr>
      <w:rPr>
        <w:rFonts w:ascii="Courier New" w:hAnsi="Courier New" w:cs="Courier New" w:hint="default"/>
      </w:rPr>
    </w:lvl>
    <w:lvl w:ilvl="8" w:tplc="08090005" w:tentative="1">
      <w:start w:val="1"/>
      <w:numFmt w:val="bullet"/>
      <w:lvlText w:val=""/>
      <w:lvlJc w:val="left"/>
      <w:pPr>
        <w:ind w:left="6517" w:hanging="360"/>
      </w:pPr>
      <w:rPr>
        <w:rFonts w:ascii="Wingdings" w:hAnsi="Wingdings" w:hint="default"/>
      </w:rPr>
    </w:lvl>
  </w:abstractNum>
  <w:abstractNum w:abstractNumId="20" w15:restartNumberingAfterBreak="0">
    <w:nsid w:val="6F642DC1"/>
    <w:multiLevelType w:val="hybridMultilevel"/>
    <w:tmpl w:val="5ED22F6C"/>
    <w:lvl w:ilvl="0" w:tplc="041A0001">
      <w:start w:val="1"/>
      <w:numFmt w:val="bullet"/>
      <w:lvlText w:val=""/>
      <w:lvlJc w:val="left"/>
      <w:pPr>
        <w:ind w:left="437" w:hanging="360"/>
      </w:pPr>
      <w:rPr>
        <w:rFonts w:ascii="Symbol" w:hAnsi="Symbol" w:hint="default"/>
      </w:rPr>
    </w:lvl>
    <w:lvl w:ilvl="1" w:tplc="041A0019">
      <w:start w:val="1"/>
      <w:numFmt w:val="lowerLetter"/>
      <w:lvlText w:val="%2."/>
      <w:lvlJc w:val="left"/>
      <w:pPr>
        <w:ind w:left="1157" w:hanging="360"/>
      </w:pPr>
    </w:lvl>
    <w:lvl w:ilvl="2" w:tplc="041A001B" w:tentative="1">
      <w:start w:val="1"/>
      <w:numFmt w:val="lowerRoman"/>
      <w:lvlText w:val="%3."/>
      <w:lvlJc w:val="right"/>
      <w:pPr>
        <w:ind w:left="1877" w:hanging="180"/>
      </w:pPr>
    </w:lvl>
    <w:lvl w:ilvl="3" w:tplc="041A000F" w:tentative="1">
      <w:start w:val="1"/>
      <w:numFmt w:val="decimal"/>
      <w:lvlText w:val="%4."/>
      <w:lvlJc w:val="left"/>
      <w:pPr>
        <w:ind w:left="2597" w:hanging="360"/>
      </w:pPr>
    </w:lvl>
    <w:lvl w:ilvl="4" w:tplc="041A0019" w:tentative="1">
      <w:start w:val="1"/>
      <w:numFmt w:val="lowerLetter"/>
      <w:lvlText w:val="%5."/>
      <w:lvlJc w:val="left"/>
      <w:pPr>
        <w:ind w:left="3317" w:hanging="360"/>
      </w:pPr>
    </w:lvl>
    <w:lvl w:ilvl="5" w:tplc="041A001B" w:tentative="1">
      <w:start w:val="1"/>
      <w:numFmt w:val="lowerRoman"/>
      <w:lvlText w:val="%6."/>
      <w:lvlJc w:val="right"/>
      <w:pPr>
        <w:ind w:left="4037" w:hanging="180"/>
      </w:pPr>
    </w:lvl>
    <w:lvl w:ilvl="6" w:tplc="041A000F" w:tentative="1">
      <w:start w:val="1"/>
      <w:numFmt w:val="decimal"/>
      <w:lvlText w:val="%7."/>
      <w:lvlJc w:val="left"/>
      <w:pPr>
        <w:ind w:left="4757" w:hanging="360"/>
      </w:pPr>
    </w:lvl>
    <w:lvl w:ilvl="7" w:tplc="041A0019" w:tentative="1">
      <w:start w:val="1"/>
      <w:numFmt w:val="lowerLetter"/>
      <w:lvlText w:val="%8."/>
      <w:lvlJc w:val="left"/>
      <w:pPr>
        <w:ind w:left="5477" w:hanging="360"/>
      </w:pPr>
    </w:lvl>
    <w:lvl w:ilvl="8" w:tplc="041A001B" w:tentative="1">
      <w:start w:val="1"/>
      <w:numFmt w:val="lowerRoman"/>
      <w:lvlText w:val="%9."/>
      <w:lvlJc w:val="right"/>
      <w:pPr>
        <w:ind w:left="6197" w:hanging="180"/>
      </w:pPr>
    </w:lvl>
  </w:abstractNum>
  <w:abstractNum w:abstractNumId="21" w15:restartNumberingAfterBreak="0">
    <w:nsid w:val="70DB50E8"/>
    <w:multiLevelType w:val="hybridMultilevel"/>
    <w:tmpl w:val="33C0D538"/>
    <w:lvl w:ilvl="0" w:tplc="041A0001">
      <w:start w:val="1"/>
      <w:numFmt w:val="bullet"/>
      <w:lvlText w:val=""/>
      <w:lvlJc w:val="left"/>
      <w:pPr>
        <w:ind w:left="720" w:hanging="360"/>
      </w:pPr>
      <w:rPr>
        <w:rFonts w:ascii="Symbol" w:hAnsi="Symbo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2" w15:restartNumberingAfterBreak="0">
    <w:nsid w:val="7C5472B1"/>
    <w:multiLevelType w:val="multilevel"/>
    <w:tmpl w:val="CA48A0D0"/>
    <w:lvl w:ilvl="0">
      <w:start w:val="1"/>
      <w:numFmt w:val="decimal"/>
      <w:lvlText w:val="%1."/>
      <w:lvlJc w:val="left"/>
      <w:pPr>
        <w:ind w:left="720" w:hanging="360"/>
      </w:pPr>
      <w:rPr>
        <w:b/>
      </w:rPr>
    </w:lvl>
    <w:lvl w:ilvl="1">
      <w:start w:val="1"/>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72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600" w:hanging="1080"/>
      </w:pPr>
      <w:rPr>
        <w:rFonts w:hint="default"/>
      </w:rPr>
    </w:lvl>
    <w:lvl w:ilvl="7">
      <w:start w:val="1"/>
      <w:numFmt w:val="decimal"/>
      <w:isLgl/>
      <w:lvlText w:val="%1.%2.%3.%4.%5.%6.%7.%8."/>
      <w:lvlJc w:val="left"/>
      <w:pPr>
        <w:ind w:left="3960" w:hanging="1080"/>
      </w:pPr>
      <w:rPr>
        <w:rFonts w:hint="default"/>
      </w:rPr>
    </w:lvl>
    <w:lvl w:ilvl="8">
      <w:start w:val="1"/>
      <w:numFmt w:val="decimal"/>
      <w:isLgl/>
      <w:lvlText w:val="%1.%2.%3.%4.%5.%6.%7.%8.%9."/>
      <w:lvlJc w:val="left"/>
      <w:pPr>
        <w:ind w:left="4680" w:hanging="1440"/>
      </w:pPr>
      <w:rPr>
        <w:rFonts w:hint="default"/>
      </w:rPr>
    </w:lvl>
  </w:abstractNum>
  <w:abstractNum w:abstractNumId="23" w15:restartNumberingAfterBreak="0">
    <w:nsid w:val="7CFB092E"/>
    <w:multiLevelType w:val="hybridMultilevel"/>
    <w:tmpl w:val="9E64E16E"/>
    <w:lvl w:ilvl="0" w:tplc="E3E2FBDA">
      <w:start w:val="1"/>
      <w:numFmt w:val="bullet"/>
      <w:lvlText w:val=""/>
      <w:lvlJc w:val="left"/>
      <w:pPr>
        <w:ind w:left="720" w:hanging="360"/>
      </w:pPr>
      <w:rPr>
        <w:rFonts w:ascii="Wingdings" w:hAnsi="Wingdings" w:hint="default"/>
        <w:color w:val="EF8902"/>
        <w:sz w:val="28"/>
        <w:szCs w:val="28"/>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8"/>
  </w:num>
  <w:num w:numId="2">
    <w:abstractNumId w:val="19"/>
  </w:num>
  <w:num w:numId="3">
    <w:abstractNumId w:val="15"/>
  </w:num>
  <w:num w:numId="4">
    <w:abstractNumId w:val="4"/>
  </w:num>
  <w:num w:numId="5">
    <w:abstractNumId w:val="9"/>
  </w:num>
  <w:num w:numId="6">
    <w:abstractNumId w:val="23"/>
  </w:num>
  <w:num w:numId="7">
    <w:abstractNumId w:val="13"/>
  </w:num>
  <w:num w:numId="8">
    <w:abstractNumId w:val="16"/>
  </w:num>
  <w:num w:numId="9">
    <w:abstractNumId w:val="10"/>
  </w:num>
  <w:num w:numId="10">
    <w:abstractNumId w:val="22"/>
  </w:num>
  <w:num w:numId="11">
    <w:abstractNumId w:val="1"/>
  </w:num>
  <w:num w:numId="12">
    <w:abstractNumId w:val="7"/>
  </w:num>
  <w:num w:numId="13">
    <w:abstractNumId w:val="14"/>
  </w:num>
  <w:num w:numId="14">
    <w:abstractNumId w:val="12"/>
  </w:num>
  <w:num w:numId="15">
    <w:abstractNumId w:val="2"/>
  </w:num>
  <w:num w:numId="16">
    <w:abstractNumId w:val="18"/>
  </w:num>
  <w:num w:numId="17">
    <w:abstractNumId w:val="6"/>
  </w:num>
  <w:num w:numId="18">
    <w:abstractNumId w:val="0"/>
  </w:num>
  <w:num w:numId="19">
    <w:abstractNumId w:val="5"/>
  </w:num>
  <w:num w:numId="20">
    <w:abstractNumId w:val="20"/>
  </w:num>
  <w:num w:numId="21">
    <w:abstractNumId w:val="11"/>
  </w:num>
  <w:num w:numId="22">
    <w:abstractNumId w:val="17"/>
  </w:num>
  <w:num w:numId="23">
    <w:abstractNumId w:val="3"/>
  </w:num>
  <w:num w:numId="24">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32771"/>
    <o:shapelayout v:ext="edit">
      <o:idmap v:ext="edit" data="32"/>
    </o:shapelayout>
  </w:hdrShapeDefaults>
  <w:footnotePr>
    <w:footnote w:id="-1"/>
    <w:footnote w:id="0"/>
  </w:footnotePr>
  <w:endnotePr>
    <w:endnote w:id="-1"/>
    <w:endnote w:id="0"/>
  </w:endnotePr>
  <w:compat>
    <w:useFELayout/>
    <w:compatSetting w:name="compatibilityMode" w:uri="http://schemas.microsoft.com/office/word" w:val="12"/>
  </w:compat>
  <w:rsids>
    <w:rsidRoot w:val="003521EE"/>
    <w:rsid w:val="000014C2"/>
    <w:rsid w:val="000106B1"/>
    <w:rsid w:val="00022105"/>
    <w:rsid w:val="00024069"/>
    <w:rsid w:val="000245BD"/>
    <w:rsid w:val="00024804"/>
    <w:rsid w:val="0002487C"/>
    <w:rsid w:val="0003369F"/>
    <w:rsid w:val="00041362"/>
    <w:rsid w:val="000524BE"/>
    <w:rsid w:val="00053B79"/>
    <w:rsid w:val="000544FD"/>
    <w:rsid w:val="000627DD"/>
    <w:rsid w:val="00065BA7"/>
    <w:rsid w:val="00066B4F"/>
    <w:rsid w:val="00067457"/>
    <w:rsid w:val="00070032"/>
    <w:rsid w:val="00070920"/>
    <w:rsid w:val="00073FB6"/>
    <w:rsid w:val="0008704D"/>
    <w:rsid w:val="000C1A40"/>
    <w:rsid w:val="000D7618"/>
    <w:rsid w:val="000F0612"/>
    <w:rsid w:val="000F474D"/>
    <w:rsid w:val="00106A4D"/>
    <w:rsid w:val="001223EB"/>
    <w:rsid w:val="00126A6E"/>
    <w:rsid w:val="00134B54"/>
    <w:rsid w:val="001576BD"/>
    <w:rsid w:val="00161D7F"/>
    <w:rsid w:val="00167087"/>
    <w:rsid w:val="00170054"/>
    <w:rsid w:val="00176E86"/>
    <w:rsid w:val="00191B24"/>
    <w:rsid w:val="0019251E"/>
    <w:rsid w:val="001A2A61"/>
    <w:rsid w:val="001B1428"/>
    <w:rsid w:val="001B2D59"/>
    <w:rsid w:val="001C5064"/>
    <w:rsid w:val="001E0DD0"/>
    <w:rsid w:val="001E5546"/>
    <w:rsid w:val="001F4550"/>
    <w:rsid w:val="001F5E0B"/>
    <w:rsid w:val="00206254"/>
    <w:rsid w:val="00214C8D"/>
    <w:rsid w:val="00221336"/>
    <w:rsid w:val="00222721"/>
    <w:rsid w:val="00223A55"/>
    <w:rsid w:val="00233918"/>
    <w:rsid w:val="00233C66"/>
    <w:rsid w:val="002348E7"/>
    <w:rsid w:val="0025022D"/>
    <w:rsid w:val="0025121F"/>
    <w:rsid w:val="0025292F"/>
    <w:rsid w:val="002537C8"/>
    <w:rsid w:val="0025627A"/>
    <w:rsid w:val="00262223"/>
    <w:rsid w:val="00271586"/>
    <w:rsid w:val="002856D6"/>
    <w:rsid w:val="002907FB"/>
    <w:rsid w:val="002947CF"/>
    <w:rsid w:val="00295613"/>
    <w:rsid w:val="00296500"/>
    <w:rsid w:val="002979F0"/>
    <w:rsid w:val="002A3AD0"/>
    <w:rsid w:val="002C3B87"/>
    <w:rsid w:val="002C4A89"/>
    <w:rsid w:val="002D4820"/>
    <w:rsid w:val="002D5EF4"/>
    <w:rsid w:val="002D6AFA"/>
    <w:rsid w:val="002E1E55"/>
    <w:rsid w:val="002E3635"/>
    <w:rsid w:val="002E3690"/>
    <w:rsid w:val="002F1BD4"/>
    <w:rsid w:val="002F34A2"/>
    <w:rsid w:val="002F48EB"/>
    <w:rsid w:val="002F4F29"/>
    <w:rsid w:val="00304DD1"/>
    <w:rsid w:val="003158BA"/>
    <w:rsid w:val="0032366E"/>
    <w:rsid w:val="00324C64"/>
    <w:rsid w:val="003305F9"/>
    <w:rsid w:val="00332411"/>
    <w:rsid w:val="003370FE"/>
    <w:rsid w:val="003418E7"/>
    <w:rsid w:val="0034256B"/>
    <w:rsid w:val="003521EE"/>
    <w:rsid w:val="00353911"/>
    <w:rsid w:val="0035486E"/>
    <w:rsid w:val="00354BA6"/>
    <w:rsid w:val="00354E48"/>
    <w:rsid w:val="003644D0"/>
    <w:rsid w:val="00364D07"/>
    <w:rsid w:val="00377284"/>
    <w:rsid w:val="0038144B"/>
    <w:rsid w:val="003A7AC7"/>
    <w:rsid w:val="003B4D8E"/>
    <w:rsid w:val="003C0590"/>
    <w:rsid w:val="003C0D1B"/>
    <w:rsid w:val="003D5B3F"/>
    <w:rsid w:val="003E1B1B"/>
    <w:rsid w:val="003E3A68"/>
    <w:rsid w:val="003E4902"/>
    <w:rsid w:val="003E5A3E"/>
    <w:rsid w:val="003F173B"/>
    <w:rsid w:val="00401337"/>
    <w:rsid w:val="004023AF"/>
    <w:rsid w:val="0041249E"/>
    <w:rsid w:val="0041435E"/>
    <w:rsid w:val="00423DBE"/>
    <w:rsid w:val="004340E5"/>
    <w:rsid w:val="004343B8"/>
    <w:rsid w:val="00435716"/>
    <w:rsid w:val="00440612"/>
    <w:rsid w:val="00440DD6"/>
    <w:rsid w:val="004427E4"/>
    <w:rsid w:val="00442C59"/>
    <w:rsid w:val="00447AFC"/>
    <w:rsid w:val="004531F9"/>
    <w:rsid w:val="0046321F"/>
    <w:rsid w:val="00463868"/>
    <w:rsid w:val="0046460C"/>
    <w:rsid w:val="00471BFD"/>
    <w:rsid w:val="00491457"/>
    <w:rsid w:val="004948E7"/>
    <w:rsid w:val="004B22FF"/>
    <w:rsid w:val="004C32BC"/>
    <w:rsid w:val="004C4CF0"/>
    <w:rsid w:val="004E696E"/>
    <w:rsid w:val="004F423B"/>
    <w:rsid w:val="005015D4"/>
    <w:rsid w:val="00503965"/>
    <w:rsid w:val="00510FC1"/>
    <w:rsid w:val="00514A3B"/>
    <w:rsid w:val="00517B04"/>
    <w:rsid w:val="005207BA"/>
    <w:rsid w:val="00522B99"/>
    <w:rsid w:val="00536AF9"/>
    <w:rsid w:val="00552DFC"/>
    <w:rsid w:val="005552A8"/>
    <w:rsid w:val="005648E6"/>
    <w:rsid w:val="005653A4"/>
    <w:rsid w:val="00570E7A"/>
    <w:rsid w:val="00574A71"/>
    <w:rsid w:val="00576E6F"/>
    <w:rsid w:val="005857E0"/>
    <w:rsid w:val="005868E5"/>
    <w:rsid w:val="00590FA5"/>
    <w:rsid w:val="005914D1"/>
    <w:rsid w:val="00591AEC"/>
    <w:rsid w:val="00596549"/>
    <w:rsid w:val="005965C6"/>
    <w:rsid w:val="005A0632"/>
    <w:rsid w:val="005A5DA4"/>
    <w:rsid w:val="005B0573"/>
    <w:rsid w:val="005B1BFB"/>
    <w:rsid w:val="005B39F1"/>
    <w:rsid w:val="005B718E"/>
    <w:rsid w:val="005C15E7"/>
    <w:rsid w:val="005D33B1"/>
    <w:rsid w:val="005F23C4"/>
    <w:rsid w:val="00600778"/>
    <w:rsid w:val="006048A2"/>
    <w:rsid w:val="0061117C"/>
    <w:rsid w:val="00611373"/>
    <w:rsid w:val="006142CD"/>
    <w:rsid w:val="006249B9"/>
    <w:rsid w:val="00632BA0"/>
    <w:rsid w:val="00632DFA"/>
    <w:rsid w:val="006369B1"/>
    <w:rsid w:val="00642B61"/>
    <w:rsid w:val="0064574A"/>
    <w:rsid w:val="00672ECA"/>
    <w:rsid w:val="00674E50"/>
    <w:rsid w:val="006902E6"/>
    <w:rsid w:val="00691E41"/>
    <w:rsid w:val="006A537B"/>
    <w:rsid w:val="006B10EF"/>
    <w:rsid w:val="006B2691"/>
    <w:rsid w:val="006C51B4"/>
    <w:rsid w:val="006C62BE"/>
    <w:rsid w:val="006C6AD0"/>
    <w:rsid w:val="006D1DA2"/>
    <w:rsid w:val="006D42A9"/>
    <w:rsid w:val="006E5B85"/>
    <w:rsid w:val="00722235"/>
    <w:rsid w:val="007272E9"/>
    <w:rsid w:val="00741255"/>
    <w:rsid w:val="00755B1C"/>
    <w:rsid w:val="00756027"/>
    <w:rsid w:val="00756AD2"/>
    <w:rsid w:val="00764359"/>
    <w:rsid w:val="00764691"/>
    <w:rsid w:val="00770A19"/>
    <w:rsid w:val="00776799"/>
    <w:rsid w:val="0078404B"/>
    <w:rsid w:val="007863F1"/>
    <w:rsid w:val="00794DC8"/>
    <w:rsid w:val="00795741"/>
    <w:rsid w:val="007A0CCA"/>
    <w:rsid w:val="007A3F8F"/>
    <w:rsid w:val="007B08A5"/>
    <w:rsid w:val="007B369E"/>
    <w:rsid w:val="007C2200"/>
    <w:rsid w:val="007C4022"/>
    <w:rsid w:val="007D490F"/>
    <w:rsid w:val="007D57FA"/>
    <w:rsid w:val="007D6047"/>
    <w:rsid w:val="007E0056"/>
    <w:rsid w:val="007E3378"/>
    <w:rsid w:val="007F2A74"/>
    <w:rsid w:val="00802E72"/>
    <w:rsid w:val="00817315"/>
    <w:rsid w:val="00824B22"/>
    <w:rsid w:val="00831822"/>
    <w:rsid w:val="00831B30"/>
    <w:rsid w:val="00836780"/>
    <w:rsid w:val="008514A1"/>
    <w:rsid w:val="008518A2"/>
    <w:rsid w:val="00853122"/>
    <w:rsid w:val="0086311D"/>
    <w:rsid w:val="0087727A"/>
    <w:rsid w:val="00883151"/>
    <w:rsid w:val="008B103F"/>
    <w:rsid w:val="008C76A4"/>
    <w:rsid w:val="008D0849"/>
    <w:rsid w:val="008D6F06"/>
    <w:rsid w:val="008E03D6"/>
    <w:rsid w:val="008E2755"/>
    <w:rsid w:val="008E524B"/>
    <w:rsid w:val="008E6EAD"/>
    <w:rsid w:val="008F56EA"/>
    <w:rsid w:val="008F58A0"/>
    <w:rsid w:val="00916A94"/>
    <w:rsid w:val="00916ACA"/>
    <w:rsid w:val="009210E8"/>
    <w:rsid w:val="00927584"/>
    <w:rsid w:val="00934433"/>
    <w:rsid w:val="009345F5"/>
    <w:rsid w:val="00943330"/>
    <w:rsid w:val="00944A64"/>
    <w:rsid w:val="0098043B"/>
    <w:rsid w:val="00983534"/>
    <w:rsid w:val="00985649"/>
    <w:rsid w:val="009A5752"/>
    <w:rsid w:val="009B1882"/>
    <w:rsid w:val="009C73F2"/>
    <w:rsid w:val="009D4D9A"/>
    <w:rsid w:val="009E2105"/>
    <w:rsid w:val="009E2A35"/>
    <w:rsid w:val="009F46E2"/>
    <w:rsid w:val="009F53A3"/>
    <w:rsid w:val="00A06DD9"/>
    <w:rsid w:val="00A2115B"/>
    <w:rsid w:val="00A24C72"/>
    <w:rsid w:val="00A37C9B"/>
    <w:rsid w:val="00A41121"/>
    <w:rsid w:val="00A4442B"/>
    <w:rsid w:val="00A464C5"/>
    <w:rsid w:val="00A506CE"/>
    <w:rsid w:val="00A6375C"/>
    <w:rsid w:val="00A664BE"/>
    <w:rsid w:val="00A668F1"/>
    <w:rsid w:val="00A80519"/>
    <w:rsid w:val="00A93335"/>
    <w:rsid w:val="00A93CDC"/>
    <w:rsid w:val="00AB2D1A"/>
    <w:rsid w:val="00AC497C"/>
    <w:rsid w:val="00AC514A"/>
    <w:rsid w:val="00AC632A"/>
    <w:rsid w:val="00AD073A"/>
    <w:rsid w:val="00AE559E"/>
    <w:rsid w:val="00AF3CD0"/>
    <w:rsid w:val="00B016E1"/>
    <w:rsid w:val="00B219AE"/>
    <w:rsid w:val="00B21F08"/>
    <w:rsid w:val="00B3541B"/>
    <w:rsid w:val="00B36D58"/>
    <w:rsid w:val="00B406FD"/>
    <w:rsid w:val="00B5449C"/>
    <w:rsid w:val="00B550CC"/>
    <w:rsid w:val="00B61A4A"/>
    <w:rsid w:val="00B6338B"/>
    <w:rsid w:val="00B7257C"/>
    <w:rsid w:val="00B74E50"/>
    <w:rsid w:val="00B75304"/>
    <w:rsid w:val="00B82DED"/>
    <w:rsid w:val="00B8337A"/>
    <w:rsid w:val="00B9154C"/>
    <w:rsid w:val="00B948BF"/>
    <w:rsid w:val="00B97A58"/>
    <w:rsid w:val="00BB0B3F"/>
    <w:rsid w:val="00BB5E0E"/>
    <w:rsid w:val="00BC1672"/>
    <w:rsid w:val="00BC1FDA"/>
    <w:rsid w:val="00BD03FD"/>
    <w:rsid w:val="00BD708C"/>
    <w:rsid w:val="00BE3305"/>
    <w:rsid w:val="00BE6E22"/>
    <w:rsid w:val="00BF18E3"/>
    <w:rsid w:val="00BF2400"/>
    <w:rsid w:val="00BF2EED"/>
    <w:rsid w:val="00BF7C9F"/>
    <w:rsid w:val="00C0368F"/>
    <w:rsid w:val="00C176EF"/>
    <w:rsid w:val="00C21B6A"/>
    <w:rsid w:val="00C33191"/>
    <w:rsid w:val="00C3615D"/>
    <w:rsid w:val="00C52652"/>
    <w:rsid w:val="00C53006"/>
    <w:rsid w:val="00C555CB"/>
    <w:rsid w:val="00C574A7"/>
    <w:rsid w:val="00C574C8"/>
    <w:rsid w:val="00C63AF7"/>
    <w:rsid w:val="00C70F5C"/>
    <w:rsid w:val="00C80492"/>
    <w:rsid w:val="00C82551"/>
    <w:rsid w:val="00C960C7"/>
    <w:rsid w:val="00CA2338"/>
    <w:rsid w:val="00CC0B79"/>
    <w:rsid w:val="00CD7CE6"/>
    <w:rsid w:val="00CF0727"/>
    <w:rsid w:val="00CF0A4B"/>
    <w:rsid w:val="00CF5512"/>
    <w:rsid w:val="00CF75F9"/>
    <w:rsid w:val="00D031B8"/>
    <w:rsid w:val="00D05C61"/>
    <w:rsid w:val="00D11B05"/>
    <w:rsid w:val="00D173B8"/>
    <w:rsid w:val="00D27795"/>
    <w:rsid w:val="00D3167E"/>
    <w:rsid w:val="00D4232E"/>
    <w:rsid w:val="00D456DD"/>
    <w:rsid w:val="00D517D2"/>
    <w:rsid w:val="00D52FE9"/>
    <w:rsid w:val="00D61F56"/>
    <w:rsid w:val="00D629A2"/>
    <w:rsid w:val="00D6315D"/>
    <w:rsid w:val="00D64C1D"/>
    <w:rsid w:val="00D72510"/>
    <w:rsid w:val="00D73884"/>
    <w:rsid w:val="00D86E03"/>
    <w:rsid w:val="00D9691E"/>
    <w:rsid w:val="00DA0354"/>
    <w:rsid w:val="00DA68BB"/>
    <w:rsid w:val="00DA75D6"/>
    <w:rsid w:val="00DB214C"/>
    <w:rsid w:val="00DB591B"/>
    <w:rsid w:val="00DB71EB"/>
    <w:rsid w:val="00DC16B8"/>
    <w:rsid w:val="00DD625E"/>
    <w:rsid w:val="00DE62AE"/>
    <w:rsid w:val="00DE6FAC"/>
    <w:rsid w:val="00DF06C8"/>
    <w:rsid w:val="00DF4FC0"/>
    <w:rsid w:val="00E06456"/>
    <w:rsid w:val="00E10D5B"/>
    <w:rsid w:val="00E17140"/>
    <w:rsid w:val="00E230C8"/>
    <w:rsid w:val="00E27473"/>
    <w:rsid w:val="00E35BB1"/>
    <w:rsid w:val="00E43FB9"/>
    <w:rsid w:val="00E45C2A"/>
    <w:rsid w:val="00E5683A"/>
    <w:rsid w:val="00E62EB3"/>
    <w:rsid w:val="00E71970"/>
    <w:rsid w:val="00E73556"/>
    <w:rsid w:val="00E832D7"/>
    <w:rsid w:val="00E9728C"/>
    <w:rsid w:val="00E97CB2"/>
    <w:rsid w:val="00EA0E8C"/>
    <w:rsid w:val="00EA17C2"/>
    <w:rsid w:val="00EC49A0"/>
    <w:rsid w:val="00EC5D58"/>
    <w:rsid w:val="00ED020F"/>
    <w:rsid w:val="00EE2955"/>
    <w:rsid w:val="00EE5E22"/>
    <w:rsid w:val="00EF0B5C"/>
    <w:rsid w:val="00EF5433"/>
    <w:rsid w:val="00EF5C41"/>
    <w:rsid w:val="00EF5E58"/>
    <w:rsid w:val="00F01AB5"/>
    <w:rsid w:val="00F11F78"/>
    <w:rsid w:val="00F132BB"/>
    <w:rsid w:val="00F3383D"/>
    <w:rsid w:val="00F40C9D"/>
    <w:rsid w:val="00F42B9F"/>
    <w:rsid w:val="00F6003C"/>
    <w:rsid w:val="00F65C6F"/>
    <w:rsid w:val="00F668ED"/>
    <w:rsid w:val="00F71E79"/>
    <w:rsid w:val="00F73AF0"/>
    <w:rsid w:val="00F85765"/>
    <w:rsid w:val="00F870F9"/>
    <w:rsid w:val="00F91B96"/>
    <w:rsid w:val="00FA5ABD"/>
    <w:rsid w:val="00FB020A"/>
    <w:rsid w:val="00FB5570"/>
    <w:rsid w:val="00FB6C01"/>
    <w:rsid w:val="00FC061F"/>
    <w:rsid w:val="00FC5D90"/>
    <w:rsid w:val="00FD1FCC"/>
    <w:rsid w:val="00FD440F"/>
    <w:rsid w:val="00FE321D"/>
    <w:rsid w:val="00FE4614"/>
    <w:rsid w:val="00FE7D6E"/>
  </w:rsids>
  <m:mathPr>
    <m:mathFont m:val="Cambria Math"/>
    <m:brkBin m:val="before"/>
    <m:brkBinSub m:val="--"/>
    <m:smallFrac m:val="0"/>
    <m:dispDef/>
    <m:lMargin m:val="0"/>
    <m:rMargin m:val="0"/>
    <m:defJc m:val="centerGroup"/>
    <m:wrapIndent m:val="1440"/>
    <m:intLim m:val="subSup"/>
    <m:naryLim m:val="undOvr"/>
  </m:mathPr>
  <w:themeFontLang w:val="hr-HR" w:eastAsia="zh-TW"/>
  <w:clrSchemeMapping w:bg1="light1" w:t1="dark1" w:bg2="light2" w:t2="dark2" w:accent1="accent1" w:accent2="accent2" w:accent3="accent3" w:accent4="accent4" w:accent5="accent5" w:accent6="accent6" w:hyperlink="hyperlink" w:followedHyperlink="followedHyperlink"/>
  <w:shapeDefaults>
    <o:shapedefaults v:ext="edit" spidmax="32771"/>
    <o:shapelayout v:ext="edit">
      <o:idmap v:ext="edit" data="1"/>
    </o:shapelayout>
  </w:shapeDefaults>
  <w:decimalSymbol w:val=","/>
  <w:listSeparator w:val=";"/>
  <w14:docId w14:val="76AC4888"/>
  <w15:docId w15:val="{3B42EEA6-DA46-4FB5-9955-013D725AE7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hr-HR" w:eastAsia="hr-HR"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5A3E"/>
  </w:style>
  <w:style w:type="paragraph" w:styleId="Heading1">
    <w:name w:val="heading 1"/>
    <w:basedOn w:val="ListParagraph"/>
    <w:next w:val="Normal"/>
    <w:link w:val="Heading1Char"/>
    <w:uiPriority w:val="9"/>
    <w:qFormat/>
    <w:rsid w:val="00F6003C"/>
    <w:pPr>
      <w:numPr>
        <w:numId w:val="1"/>
      </w:numPr>
      <w:spacing w:after="0"/>
      <w:outlineLvl w:val="0"/>
    </w:pPr>
    <w:rPr>
      <w:rFonts w:cs="Lucida Sans Unicode"/>
      <w:b/>
      <w:sz w:val="24"/>
      <w:lang w:eastAsia="zh-CN"/>
    </w:rPr>
  </w:style>
  <w:style w:type="paragraph" w:styleId="Heading2">
    <w:name w:val="heading 2"/>
    <w:basedOn w:val="ListParagraph"/>
    <w:next w:val="Normal"/>
    <w:link w:val="Heading2Char"/>
    <w:uiPriority w:val="9"/>
    <w:unhideWhenUsed/>
    <w:qFormat/>
    <w:rsid w:val="00F6003C"/>
    <w:pPr>
      <w:numPr>
        <w:ilvl w:val="1"/>
        <w:numId w:val="1"/>
      </w:numPr>
      <w:spacing w:before="240" w:after="240"/>
      <w:ind w:left="567" w:hanging="567"/>
      <w:outlineLvl w:val="1"/>
    </w:pPr>
    <w:rPr>
      <w:rFonts w:cs="Lucida Sans Unicode"/>
      <w:b/>
      <w:lang w:eastAsia="zh-CN"/>
    </w:rPr>
  </w:style>
  <w:style w:type="paragraph" w:styleId="Heading9">
    <w:name w:val="heading 9"/>
    <w:basedOn w:val="Normal"/>
    <w:next w:val="Normal"/>
    <w:link w:val="Heading9Char"/>
    <w:uiPriority w:val="9"/>
    <w:semiHidden/>
    <w:unhideWhenUsed/>
    <w:qFormat/>
    <w:rsid w:val="00CF0A4B"/>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0573"/>
    <w:pPr>
      <w:tabs>
        <w:tab w:val="center" w:pos="4536"/>
        <w:tab w:val="right" w:pos="9072"/>
      </w:tabs>
      <w:spacing w:after="0" w:line="240" w:lineRule="auto"/>
    </w:pPr>
  </w:style>
  <w:style w:type="character" w:customStyle="1" w:styleId="HeaderChar">
    <w:name w:val="Header Char"/>
    <w:basedOn w:val="DefaultParagraphFont"/>
    <w:link w:val="Header"/>
    <w:uiPriority w:val="99"/>
    <w:rsid w:val="005B0573"/>
  </w:style>
  <w:style w:type="paragraph" w:styleId="Footer">
    <w:name w:val="footer"/>
    <w:basedOn w:val="Normal"/>
    <w:link w:val="FooterChar"/>
    <w:uiPriority w:val="99"/>
    <w:unhideWhenUsed/>
    <w:rsid w:val="005B0573"/>
    <w:pPr>
      <w:tabs>
        <w:tab w:val="center" w:pos="4536"/>
        <w:tab w:val="right" w:pos="9072"/>
      </w:tabs>
      <w:spacing w:after="0" w:line="240" w:lineRule="auto"/>
    </w:pPr>
  </w:style>
  <w:style w:type="character" w:customStyle="1" w:styleId="FooterChar">
    <w:name w:val="Footer Char"/>
    <w:basedOn w:val="DefaultParagraphFont"/>
    <w:link w:val="Footer"/>
    <w:uiPriority w:val="99"/>
    <w:rsid w:val="005B0573"/>
  </w:style>
  <w:style w:type="character" w:customStyle="1" w:styleId="hps">
    <w:name w:val="hps"/>
    <w:basedOn w:val="DefaultParagraphFont"/>
    <w:uiPriority w:val="99"/>
    <w:rsid w:val="00BF18E3"/>
  </w:style>
  <w:style w:type="paragraph" w:styleId="BalloonText">
    <w:name w:val="Balloon Text"/>
    <w:basedOn w:val="Normal"/>
    <w:link w:val="BalloonTextChar"/>
    <w:uiPriority w:val="99"/>
    <w:semiHidden/>
    <w:unhideWhenUsed/>
    <w:rsid w:val="00B9154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9154C"/>
    <w:rPr>
      <w:rFonts w:ascii="Tahoma" w:hAnsi="Tahoma" w:cs="Tahoma"/>
      <w:sz w:val="16"/>
      <w:szCs w:val="16"/>
    </w:rPr>
  </w:style>
  <w:style w:type="table" w:styleId="TableGrid">
    <w:name w:val="Table Grid"/>
    <w:basedOn w:val="TableNormal"/>
    <w:uiPriority w:val="59"/>
    <w:rsid w:val="00522B9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REPORT Bullet"/>
    <w:basedOn w:val="Normal"/>
    <w:link w:val="ListParagraphChar"/>
    <w:uiPriority w:val="34"/>
    <w:qFormat/>
    <w:rsid w:val="00D52FE9"/>
    <w:pPr>
      <w:ind w:left="720"/>
      <w:contextualSpacing/>
    </w:pPr>
  </w:style>
  <w:style w:type="character" w:customStyle="1" w:styleId="Bodytext285pt">
    <w:name w:val="Body text (2) + 8;5 pt"/>
    <w:basedOn w:val="DefaultParagraphFont"/>
    <w:rsid w:val="00EF5C41"/>
    <w:rPr>
      <w:rFonts w:ascii="Times New Roman" w:eastAsia="Times New Roman" w:hAnsi="Times New Roman" w:cs="Times New Roman"/>
      <w:b w:val="0"/>
      <w:bCs w:val="0"/>
      <w:i w:val="0"/>
      <w:iCs w:val="0"/>
      <w:smallCaps w:val="0"/>
      <w:strike w:val="0"/>
      <w:color w:val="000000"/>
      <w:spacing w:val="0"/>
      <w:w w:val="100"/>
      <w:position w:val="0"/>
      <w:sz w:val="17"/>
      <w:szCs w:val="17"/>
      <w:u w:val="none"/>
      <w:lang w:val="en-US"/>
    </w:rPr>
  </w:style>
  <w:style w:type="character" w:customStyle="1" w:styleId="Bodytext3TimesNewRoman11pt">
    <w:name w:val="Body text (3) + Times New Roman;11 pt"/>
    <w:basedOn w:val="DefaultParagraphFont"/>
    <w:rsid w:val="00EF5C41"/>
    <w:rPr>
      <w:rFonts w:ascii="Times New Roman" w:eastAsia="Times New Roman" w:hAnsi="Times New Roman"/>
      <w:b w:val="0"/>
      <w:bCs w:val="0"/>
      <w:i w:val="0"/>
      <w:iCs w:val="0"/>
      <w:smallCaps w:val="0"/>
      <w:strike w:val="0"/>
      <w:color w:val="000000"/>
      <w:spacing w:val="0"/>
      <w:w w:val="100"/>
      <w:position w:val="0"/>
      <w:sz w:val="22"/>
      <w:szCs w:val="22"/>
      <w:u w:val="none"/>
      <w:shd w:val="clear" w:color="auto" w:fill="FFFFFF"/>
      <w:lang w:val="en-US"/>
    </w:rPr>
  </w:style>
  <w:style w:type="character" w:customStyle="1" w:styleId="Bodytext3TimesNewRoman">
    <w:name w:val="Body text (3) + Times New Roman"/>
    <w:aliases w:val="11 pt"/>
    <w:basedOn w:val="DefaultParagraphFont"/>
    <w:rsid w:val="00EF5C41"/>
    <w:rPr>
      <w:rFonts w:ascii="Times New Roman" w:eastAsia="Times New Roman" w:hAnsi="Times New Roman"/>
      <w:b w:val="0"/>
      <w:bCs w:val="0"/>
      <w:i w:val="0"/>
      <w:iCs w:val="0"/>
      <w:smallCaps w:val="0"/>
      <w:strike w:val="0"/>
      <w:dstrike w:val="0"/>
      <w:color w:val="000000"/>
      <w:spacing w:val="0"/>
      <w:w w:val="100"/>
      <w:position w:val="0"/>
      <w:sz w:val="22"/>
      <w:szCs w:val="22"/>
      <w:u w:val="none"/>
      <w:effect w:val="none"/>
      <w:shd w:val="clear" w:color="auto" w:fill="FFFFFF"/>
      <w:lang w:val="en-US"/>
    </w:rPr>
  </w:style>
  <w:style w:type="paragraph" w:styleId="FootnoteText">
    <w:name w:val="footnote text"/>
    <w:aliases w:val="Fußnote,Podrozdział,Fußnotentextf,Footnote Text Char Char,single space,footnote text,FOOTNOTES,fn,stile 1,Footnote,Footnote1,Footnote2,Footnote3,Footnote4,Footnote5,Footnote6,Footnote7,Footnote8,Footnote9,Footnote10,f,Footnote text"/>
    <w:basedOn w:val="Normal"/>
    <w:link w:val="FootnoteTextChar"/>
    <w:unhideWhenUsed/>
    <w:qFormat/>
    <w:rsid w:val="00BD708C"/>
    <w:pPr>
      <w:spacing w:after="0" w:line="240" w:lineRule="auto"/>
    </w:pPr>
    <w:rPr>
      <w:sz w:val="20"/>
      <w:szCs w:val="20"/>
    </w:rPr>
  </w:style>
  <w:style w:type="character" w:customStyle="1" w:styleId="FootnoteTextChar">
    <w:name w:val="Footnote Text Char"/>
    <w:aliases w:val="Fußnote Char,Podrozdział Char,Fußnotentextf Char,Footnote Text Char Char Char,single space Char,footnote text Char,FOOTNOTES Char,fn Char,stile 1 Char,Footnote Char,Footnote1 Char,Footnote2 Char,Footnote3 Char,Footnote4 Char,f Char"/>
    <w:basedOn w:val="DefaultParagraphFont"/>
    <w:link w:val="FootnoteText"/>
    <w:rsid w:val="00BD708C"/>
    <w:rPr>
      <w:sz w:val="20"/>
      <w:szCs w:val="20"/>
    </w:rPr>
  </w:style>
  <w:style w:type="character" w:styleId="FootnoteReference">
    <w:name w:val="footnote reference"/>
    <w:aliases w:val="BVI fnr,ftref,stylish,BVI fnr Car Char1 Char,BVI fnr Car Car Car Char1 Char,BVI fnr Car Car Char1 Char,BVI fnr Car Car Car Car Car Char1 Char,BVI fnr Car Car Car Car Char Car Car Char1 Char,BVI fnr Car Car,BVI fnr Car, BVI fnr"/>
    <w:basedOn w:val="DefaultParagraphFont"/>
    <w:link w:val="BVIfnrCarChar1"/>
    <w:uiPriority w:val="99"/>
    <w:unhideWhenUsed/>
    <w:qFormat/>
    <w:rsid w:val="00BD708C"/>
    <w:rPr>
      <w:vertAlign w:val="superscript"/>
    </w:rPr>
  </w:style>
  <w:style w:type="paragraph" w:customStyle="1" w:styleId="BVIfnrCarChar1">
    <w:name w:val="BVI fnr Car Char1"/>
    <w:aliases w:val="BVI fnr Car Car Car Char1,BVI fnr Car Car Char1,BVI fnr Car Car Car Car Car Char1,BVI fnr Car Car Car Car Char Car Car Char1,BVI fnr Car Char Char Char"/>
    <w:basedOn w:val="Normal"/>
    <w:link w:val="FootnoteReference"/>
    <w:uiPriority w:val="99"/>
    <w:rsid w:val="00BD708C"/>
    <w:pPr>
      <w:spacing w:before="120" w:after="160" w:line="240" w:lineRule="exact"/>
      <w:jc w:val="both"/>
    </w:pPr>
    <w:rPr>
      <w:vertAlign w:val="superscript"/>
    </w:rPr>
  </w:style>
  <w:style w:type="character" w:customStyle="1" w:styleId="longtext">
    <w:name w:val="long_text"/>
    <w:basedOn w:val="DefaultParagraphFont"/>
    <w:uiPriority w:val="99"/>
    <w:rsid w:val="00F6003C"/>
    <w:rPr>
      <w:rFonts w:cs="Times New Roman"/>
    </w:rPr>
  </w:style>
  <w:style w:type="character" w:customStyle="1" w:styleId="Heading1Char">
    <w:name w:val="Heading 1 Char"/>
    <w:basedOn w:val="DefaultParagraphFont"/>
    <w:link w:val="Heading1"/>
    <w:uiPriority w:val="9"/>
    <w:rsid w:val="00F6003C"/>
    <w:rPr>
      <w:rFonts w:cs="Lucida Sans Unicode"/>
      <w:b/>
      <w:sz w:val="24"/>
      <w:lang w:eastAsia="zh-CN"/>
    </w:rPr>
  </w:style>
  <w:style w:type="character" w:customStyle="1" w:styleId="Heading2Char">
    <w:name w:val="Heading 2 Char"/>
    <w:basedOn w:val="DefaultParagraphFont"/>
    <w:link w:val="Heading2"/>
    <w:uiPriority w:val="9"/>
    <w:rsid w:val="00F6003C"/>
    <w:rPr>
      <w:rFonts w:cs="Lucida Sans Unicode"/>
      <w:b/>
      <w:lang w:eastAsia="zh-CN"/>
    </w:rPr>
  </w:style>
  <w:style w:type="character" w:styleId="CommentReference">
    <w:name w:val="annotation reference"/>
    <w:basedOn w:val="DefaultParagraphFont"/>
    <w:uiPriority w:val="99"/>
    <w:unhideWhenUsed/>
    <w:rsid w:val="00F6003C"/>
    <w:rPr>
      <w:sz w:val="18"/>
      <w:szCs w:val="18"/>
    </w:rPr>
  </w:style>
  <w:style w:type="paragraph" w:styleId="CommentText">
    <w:name w:val="annotation text"/>
    <w:basedOn w:val="Normal"/>
    <w:link w:val="CommentTextChar"/>
    <w:uiPriority w:val="99"/>
    <w:unhideWhenUsed/>
    <w:rsid w:val="00F6003C"/>
    <w:pPr>
      <w:spacing w:line="240" w:lineRule="auto"/>
    </w:pPr>
    <w:rPr>
      <w:sz w:val="24"/>
      <w:szCs w:val="24"/>
      <w:lang w:eastAsia="zh-CN"/>
    </w:rPr>
  </w:style>
  <w:style w:type="character" w:customStyle="1" w:styleId="CommentTextChar">
    <w:name w:val="Comment Text Char"/>
    <w:basedOn w:val="DefaultParagraphFont"/>
    <w:link w:val="CommentText"/>
    <w:uiPriority w:val="99"/>
    <w:rsid w:val="00F6003C"/>
    <w:rPr>
      <w:sz w:val="24"/>
      <w:szCs w:val="24"/>
      <w:lang w:eastAsia="zh-CN"/>
    </w:rPr>
  </w:style>
  <w:style w:type="paragraph" w:customStyle="1" w:styleId="Cmsor3">
    <w:name w:val="Címsor3"/>
    <w:basedOn w:val="Normal"/>
    <w:uiPriority w:val="99"/>
    <w:rsid w:val="00F6003C"/>
    <w:pPr>
      <w:spacing w:after="0" w:line="240" w:lineRule="auto"/>
    </w:pPr>
    <w:rPr>
      <w:rFonts w:ascii="Tahoma" w:eastAsia="Times New Roman" w:hAnsi="Tahoma" w:cs="Tahoma"/>
      <w:noProof/>
      <w:lang w:val="hu-HU" w:eastAsia="en-US"/>
    </w:rPr>
  </w:style>
  <w:style w:type="paragraph" w:customStyle="1" w:styleId="Normal1">
    <w:name w:val="Normal1"/>
    <w:basedOn w:val="Normal"/>
    <w:semiHidden/>
    <w:rsid w:val="00D6315D"/>
    <w:pPr>
      <w:spacing w:before="120" w:after="120" w:line="260" w:lineRule="atLeast"/>
      <w:jc w:val="both"/>
    </w:pPr>
    <w:rPr>
      <w:rFonts w:ascii="Calibri" w:eastAsia="Calibri" w:hAnsi="Calibri" w:cs="Times New Roman"/>
      <w:lang w:val="en-GB" w:eastAsia="en-GB"/>
    </w:rPr>
  </w:style>
  <w:style w:type="character" w:customStyle="1" w:styleId="ListParagraphChar">
    <w:name w:val="List Paragraph Char"/>
    <w:aliases w:val="REPORT Bullet Char"/>
    <w:link w:val="ListParagraph"/>
    <w:uiPriority w:val="34"/>
    <w:locked/>
    <w:rsid w:val="00D6315D"/>
  </w:style>
  <w:style w:type="paragraph" w:customStyle="1" w:styleId="bullets">
    <w:name w:val="bullets"/>
    <w:basedOn w:val="ListParagraph"/>
    <w:link w:val="bulletsChar"/>
    <w:qFormat/>
    <w:rsid w:val="00304DD1"/>
    <w:pPr>
      <w:numPr>
        <w:numId w:val="2"/>
      </w:numPr>
      <w:spacing w:after="0" w:line="240" w:lineRule="auto"/>
      <w:ind w:left="295" w:hanging="283"/>
    </w:pPr>
    <w:rPr>
      <w:rFonts w:eastAsiaTheme="minorHAnsi"/>
      <w:lang w:val="en-GB" w:eastAsia="en-US"/>
    </w:rPr>
  </w:style>
  <w:style w:type="character" w:customStyle="1" w:styleId="bulletsChar">
    <w:name w:val="bullets Char"/>
    <w:link w:val="bullets"/>
    <w:rsid w:val="00304DD1"/>
    <w:rPr>
      <w:rFonts w:eastAsiaTheme="minorHAnsi"/>
      <w:lang w:val="en-GB" w:eastAsia="en-US"/>
    </w:rPr>
  </w:style>
  <w:style w:type="paragraph" w:styleId="CommentSubject">
    <w:name w:val="annotation subject"/>
    <w:basedOn w:val="CommentText"/>
    <w:next w:val="CommentText"/>
    <w:link w:val="CommentSubjectChar"/>
    <w:uiPriority w:val="99"/>
    <w:semiHidden/>
    <w:unhideWhenUsed/>
    <w:rsid w:val="00916ACA"/>
    <w:rPr>
      <w:b/>
      <w:bCs/>
      <w:sz w:val="20"/>
      <w:szCs w:val="20"/>
      <w:lang w:eastAsia="hr-HR"/>
    </w:rPr>
  </w:style>
  <w:style w:type="character" w:customStyle="1" w:styleId="CommentSubjectChar">
    <w:name w:val="Comment Subject Char"/>
    <w:basedOn w:val="CommentTextChar"/>
    <w:link w:val="CommentSubject"/>
    <w:uiPriority w:val="99"/>
    <w:semiHidden/>
    <w:rsid w:val="00916ACA"/>
    <w:rPr>
      <w:b/>
      <w:bCs/>
      <w:sz w:val="20"/>
      <w:szCs w:val="20"/>
      <w:lang w:eastAsia="zh-CN"/>
    </w:rPr>
  </w:style>
  <w:style w:type="character" w:customStyle="1" w:styleId="Bodytext2">
    <w:name w:val="Body text (2)"/>
    <w:basedOn w:val="DefaultParagraphFont"/>
    <w:rsid w:val="00CF75F9"/>
    <w:rPr>
      <w:rFonts w:ascii="Times New Roman" w:eastAsia="Times New Roman" w:hAnsi="Times New Roman" w:cs="Times New Roman"/>
      <w:b/>
      <w:bCs/>
      <w:i w:val="0"/>
      <w:iCs w:val="0"/>
      <w:smallCaps w:val="0"/>
      <w:strike w:val="0"/>
      <w:color w:val="000000"/>
      <w:spacing w:val="0"/>
      <w:w w:val="100"/>
      <w:position w:val="0"/>
      <w:sz w:val="23"/>
      <w:szCs w:val="23"/>
      <w:u w:val="none"/>
      <w:lang w:val="en-US"/>
    </w:rPr>
  </w:style>
  <w:style w:type="paragraph" w:styleId="ListBullet">
    <w:name w:val="List Bullet"/>
    <w:basedOn w:val="Normal"/>
    <w:uiPriority w:val="99"/>
    <w:unhideWhenUsed/>
    <w:rsid w:val="00CF75F9"/>
    <w:pPr>
      <w:spacing w:before="120" w:after="120" w:line="240" w:lineRule="auto"/>
      <w:ind w:left="720" w:hanging="360"/>
      <w:contextualSpacing/>
      <w:jc w:val="both"/>
    </w:pPr>
    <w:rPr>
      <w:rFonts w:ascii="Calibri" w:eastAsia="Times New Roman" w:hAnsi="Calibri" w:cs="Times New Roman"/>
      <w:sz w:val="24"/>
      <w:szCs w:val="24"/>
      <w:lang w:val="en-GB" w:eastAsia="ar-SA"/>
    </w:rPr>
  </w:style>
  <w:style w:type="paragraph" w:styleId="BodyText">
    <w:name w:val="Body Text"/>
    <w:basedOn w:val="Normal"/>
    <w:link w:val="BodyTextChar"/>
    <w:uiPriority w:val="1"/>
    <w:rsid w:val="003A7AC7"/>
    <w:pPr>
      <w:spacing w:before="120"/>
      <w:ind w:left="116"/>
    </w:pPr>
    <w:rPr>
      <w:lang w:eastAsia="en-US"/>
    </w:rPr>
  </w:style>
  <w:style w:type="character" w:customStyle="1" w:styleId="BodyTextChar">
    <w:name w:val="Body Text Char"/>
    <w:basedOn w:val="DefaultParagraphFont"/>
    <w:link w:val="BodyText"/>
    <w:uiPriority w:val="1"/>
    <w:rsid w:val="003A7AC7"/>
    <w:rPr>
      <w:lang w:eastAsia="en-US"/>
    </w:rPr>
  </w:style>
  <w:style w:type="character" w:styleId="Hyperlink">
    <w:name w:val="Hyperlink"/>
    <w:uiPriority w:val="99"/>
    <w:rsid w:val="00F668ED"/>
    <w:rPr>
      <w:rFonts w:cs="Times New Roman"/>
      <w:color w:val="0000FF"/>
      <w:u w:val="single"/>
    </w:rPr>
  </w:style>
  <w:style w:type="character" w:customStyle="1" w:styleId="Bodytext3">
    <w:name w:val="Body text (3)_"/>
    <w:basedOn w:val="DefaultParagraphFont"/>
    <w:link w:val="Bodytext30"/>
    <w:rsid w:val="00F668ED"/>
    <w:rPr>
      <w:rFonts w:ascii="Times New Roman" w:eastAsia="Times New Roman" w:hAnsi="Times New Roman"/>
      <w:b/>
      <w:bCs/>
      <w:sz w:val="17"/>
      <w:szCs w:val="17"/>
      <w:shd w:val="clear" w:color="auto" w:fill="FFFFFF"/>
    </w:rPr>
  </w:style>
  <w:style w:type="paragraph" w:customStyle="1" w:styleId="Bodytext30">
    <w:name w:val="Body text (3)"/>
    <w:basedOn w:val="Normal"/>
    <w:link w:val="Bodytext3"/>
    <w:rsid w:val="00F668ED"/>
    <w:pPr>
      <w:widowControl w:val="0"/>
      <w:shd w:val="clear" w:color="auto" w:fill="FFFFFF"/>
      <w:spacing w:after="0" w:line="0" w:lineRule="atLeast"/>
    </w:pPr>
    <w:rPr>
      <w:rFonts w:ascii="Times New Roman" w:eastAsia="Times New Roman" w:hAnsi="Times New Roman"/>
      <w:b/>
      <w:bCs/>
      <w:sz w:val="17"/>
      <w:szCs w:val="17"/>
    </w:rPr>
  </w:style>
  <w:style w:type="paragraph" w:customStyle="1" w:styleId="Default">
    <w:name w:val="Default"/>
    <w:rsid w:val="00423DBE"/>
    <w:pPr>
      <w:widowControl w:val="0"/>
      <w:autoSpaceDE w:val="0"/>
      <w:autoSpaceDN w:val="0"/>
      <w:adjustRightInd w:val="0"/>
      <w:spacing w:after="0" w:line="240" w:lineRule="auto"/>
    </w:pPr>
    <w:rPr>
      <w:rFonts w:ascii="Times New Roman" w:hAnsi="Times New Roman" w:cs="Times New Roman"/>
      <w:color w:val="000000"/>
      <w:sz w:val="24"/>
      <w:szCs w:val="24"/>
      <w:lang w:val="en-US" w:eastAsia="zh-CN"/>
    </w:rPr>
  </w:style>
  <w:style w:type="character" w:customStyle="1" w:styleId="Heading9Char">
    <w:name w:val="Heading 9 Char"/>
    <w:basedOn w:val="DefaultParagraphFont"/>
    <w:link w:val="Heading9"/>
    <w:uiPriority w:val="9"/>
    <w:semiHidden/>
    <w:rsid w:val="00CF0A4B"/>
    <w:rPr>
      <w:rFonts w:asciiTheme="majorHAnsi" w:eastAsiaTheme="majorEastAsia" w:hAnsiTheme="majorHAnsi" w:cstheme="majorBidi"/>
      <w:i/>
      <w:iCs/>
      <w:color w:val="272727" w:themeColor="text1" w:themeTint="D8"/>
      <w:sz w:val="21"/>
      <w:szCs w:val="21"/>
    </w:rPr>
  </w:style>
  <w:style w:type="paragraph" w:customStyle="1" w:styleId="Char2">
    <w:name w:val="Char2"/>
    <w:basedOn w:val="Normal"/>
    <w:uiPriority w:val="99"/>
    <w:rsid w:val="00DE6FAC"/>
    <w:pPr>
      <w:spacing w:after="160" w:line="240" w:lineRule="exact"/>
    </w:pPr>
    <w:rPr>
      <w:rFonts w:eastAsiaTheme="minorHAnsi"/>
      <w:vertAlign w:val="superscript"/>
      <w:lang w:eastAsia="en-US"/>
    </w:rPr>
  </w:style>
  <w:style w:type="paragraph" w:styleId="Title">
    <w:name w:val="Title"/>
    <w:basedOn w:val="Normal"/>
    <w:next w:val="Normal"/>
    <w:link w:val="TitleChar"/>
    <w:uiPriority w:val="10"/>
    <w:qFormat/>
    <w:rsid w:val="00AE559E"/>
    <w:pPr>
      <w:spacing w:after="0"/>
      <w:jc w:val="both"/>
    </w:pPr>
    <w:rPr>
      <w:rFonts w:asciiTheme="majorHAnsi" w:eastAsiaTheme="majorEastAsia" w:hAnsiTheme="majorHAnsi" w:cstheme="majorBidi"/>
      <w:caps/>
      <w:color w:val="4F81BD" w:themeColor="accent1"/>
      <w:spacing w:val="10"/>
      <w:sz w:val="52"/>
      <w:szCs w:val="52"/>
      <w:lang w:eastAsia="zh-CN"/>
    </w:rPr>
  </w:style>
  <w:style w:type="character" w:customStyle="1" w:styleId="TitleChar">
    <w:name w:val="Title Char"/>
    <w:basedOn w:val="DefaultParagraphFont"/>
    <w:link w:val="Title"/>
    <w:uiPriority w:val="10"/>
    <w:rsid w:val="00AE559E"/>
    <w:rPr>
      <w:rFonts w:asciiTheme="majorHAnsi" w:eastAsiaTheme="majorEastAsia" w:hAnsiTheme="majorHAnsi" w:cstheme="majorBidi"/>
      <w:caps/>
      <w:color w:val="4F81BD" w:themeColor="accent1"/>
      <w:spacing w:val="10"/>
      <w:sz w:val="52"/>
      <w:szCs w:val="52"/>
      <w:lang w:eastAsia="zh-CN"/>
    </w:rPr>
  </w:style>
  <w:style w:type="paragraph" w:styleId="Subtitle">
    <w:name w:val="Subtitle"/>
    <w:basedOn w:val="Normal"/>
    <w:next w:val="Normal"/>
    <w:link w:val="SubtitleChar"/>
    <w:uiPriority w:val="11"/>
    <w:qFormat/>
    <w:rsid w:val="00AE559E"/>
    <w:pPr>
      <w:spacing w:after="500" w:line="240" w:lineRule="auto"/>
      <w:jc w:val="both"/>
    </w:pPr>
    <w:rPr>
      <w:caps/>
      <w:color w:val="595959" w:themeColor="text1" w:themeTint="A6"/>
      <w:spacing w:val="10"/>
      <w:sz w:val="21"/>
      <w:szCs w:val="21"/>
      <w:lang w:eastAsia="zh-CN"/>
    </w:rPr>
  </w:style>
  <w:style w:type="character" w:customStyle="1" w:styleId="SubtitleChar">
    <w:name w:val="Subtitle Char"/>
    <w:basedOn w:val="DefaultParagraphFont"/>
    <w:link w:val="Subtitle"/>
    <w:uiPriority w:val="11"/>
    <w:rsid w:val="00AE559E"/>
    <w:rPr>
      <w:caps/>
      <w:color w:val="595959" w:themeColor="text1" w:themeTint="A6"/>
      <w:spacing w:val="10"/>
      <w:sz w:val="21"/>
      <w:szCs w:val="21"/>
      <w:lang w:eastAsia="zh-CN"/>
    </w:rPr>
  </w:style>
  <w:style w:type="table" w:customStyle="1" w:styleId="TableGrid1">
    <w:name w:val="Table Grid1"/>
    <w:basedOn w:val="TableNormal"/>
    <w:next w:val="TableGrid"/>
    <w:uiPriority w:val="59"/>
    <w:rsid w:val="0046460C"/>
    <w:pPr>
      <w:spacing w:before="100"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46460C"/>
    <w:pPr>
      <w:spacing w:before="100" w:after="0" w:line="240" w:lineRule="auto"/>
    </w:pPr>
    <w:rPr>
      <w:rFonts w:ascii="Times New Roman" w:eastAsia="Times New Roman" w:hAnsi="Times New Roman" w:cs="Times New Roman"/>
      <w:sz w:val="20"/>
      <w:szCs w:val="20"/>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basedOn w:val="Normal"/>
    <w:uiPriority w:val="1"/>
    <w:qFormat/>
    <w:rsid w:val="00EE2955"/>
    <w:pPr>
      <w:spacing w:after="0" w:line="240" w:lineRule="auto"/>
    </w:pPr>
    <w:rPr>
      <w:lang w:eastAsia="en-US"/>
    </w:rPr>
  </w:style>
  <w:style w:type="table" w:customStyle="1" w:styleId="TableGrid2">
    <w:name w:val="Table Grid2"/>
    <w:basedOn w:val="TableNormal"/>
    <w:next w:val="TableGrid"/>
    <w:uiPriority w:val="39"/>
    <w:rsid w:val="006C62BE"/>
    <w:pPr>
      <w:spacing w:after="0" w:line="240" w:lineRule="auto"/>
    </w:pPr>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695930">
      <w:bodyDiv w:val="1"/>
      <w:marLeft w:val="0"/>
      <w:marRight w:val="0"/>
      <w:marTop w:val="0"/>
      <w:marBottom w:val="0"/>
      <w:divBdr>
        <w:top w:val="none" w:sz="0" w:space="0" w:color="auto"/>
        <w:left w:val="none" w:sz="0" w:space="0" w:color="auto"/>
        <w:bottom w:val="none" w:sz="0" w:space="0" w:color="auto"/>
        <w:right w:val="none" w:sz="0" w:space="0" w:color="auto"/>
      </w:divBdr>
    </w:div>
    <w:div w:id="187454281">
      <w:bodyDiv w:val="1"/>
      <w:marLeft w:val="0"/>
      <w:marRight w:val="0"/>
      <w:marTop w:val="0"/>
      <w:marBottom w:val="0"/>
      <w:divBdr>
        <w:top w:val="none" w:sz="0" w:space="0" w:color="auto"/>
        <w:left w:val="none" w:sz="0" w:space="0" w:color="auto"/>
        <w:bottom w:val="none" w:sz="0" w:space="0" w:color="auto"/>
        <w:right w:val="none" w:sz="0" w:space="0" w:color="auto"/>
      </w:divBdr>
    </w:div>
    <w:div w:id="276916784">
      <w:bodyDiv w:val="1"/>
      <w:marLeft w:val="0"/>
      <w:marRight w:val="0"/>
      <w:marTop w:val="0"/>
      <w:marBottom w:val="0"/>
      <w:divBdr>
        <w:top w:val="none" w:sz="0" w:space="0" w:color="auto"/>
        <w:left w:val="none" w:sz="0" w:space="0" w:color="auto"/>
        <w:bottom w:val="none" w:sz="0" w:space="0" w:color="auto"/>
        <w:right w:val="none" w:sz="0" w:space="0" w:color="auto"/>
      </w:divBdr>
    </w:div>
    <w:div w:id="377243739">
      <w:bodyDiv w:val="1"/>
      <w:marLeft w:val="0"/>
      <w:marRight w:val="0"/>
      <w:marTop w:val="0"/>
      <w:marBottom w:val="0"/>
      <w:divBdr>
        <w:top w:val="none" w:sz="0" w:space="0" w:color="auto"/>
        <w:left w:val="none" w:sz="0" w:space="0" w:color="auto"/>
        <w:bottom w:val="none" w:sz="0" w:space="0" w:color="auto"/>
        <w:right w:val="none" w:sz="0" w:space="0" w:color="auto"/>
      </w:divBdr>
    </w:div>
    <w:div w:id="570430108">
      <w:bodyDiv w:val="1"/>
      <w:marLeft w:val="0"/>
      <w:marRight w:val="0"/>
      <w:marTop w:val="0"/>
      <w:marBottom w:val="0"/>
      <w:divBdr>
        <w:top w:val="none" w:sz="0" w:space="0" w:color="auto"/>
        <w:left w:val="none" w:sz="0" w:space="0" w:color="auto"/>
        <w:bottom w:val="none" w:sz="0" w:space="0" w:color="auto"/>
        <w:right w:val="none" w:sz="0" w:space="0" w:color="auto"/>
      </w:divBdr>
    </w:div>
    <w:div w:id="725227276">
      <w:bodyDiv w:val="1"/>
      <w:marLeft w:val="0"/>
      <w:marRight w:val="0"/>
      <w:marTop w:val="0"/>
      <w:marBottom w:val="0"/>
      <w:divBdr>
        <w:top w:val="none" w:sz="0" w:space="0" w:color="auto"/>
        <w:left w:val="none" w:sz="0" w:space="0" w:color="auto"/>
        <w:bottom w:val="none" w:sz="0" w:space="0" w:color="auto"/>
        <w:right w:val="none" w:sz="0" w:space="0" w:color="auto"/>
      </w:divBdr>
    </w:div>
    <w:div w:id="794179986">
      <w:bodyDiv w:val="1"/>
      <w:marLeft w:val="0"/>
      <w:marRight w:val="0"/>
      <w:marTop w:val="0"/>
      <w:marBottom w:val="0"/>
      <w:divBdr>
        <w:top w:val="none" w:sz="0" w:space="0" w:color="auto"/>
        <w:left w:val="none" w:sz="0" w:space="0" w:color="auto"/>
        <w:bottom w:val="none" w:sz="0" w:space="0" w:color="auto"/>
        <w:right w:val="none" w:sz="0" w:space="0" w:color="auto"/>
      </w:divBdr>
    </w:div>
    <w:div w:id="1108503083">
      <w:bodyDiv w:val="1"/>
      <w:marLeft w:val="0"/>
      <w:marRight w:val="0"/>
      <w:marTop w:val="0"/>
      <w:marBottom w:val="0"/>
      <w:divBdr>
        <w:top w:val="none" w:sz="0" w:space="0" w:color="auto"/>
        <w:left w:val="none" w:sz="0" w:space="0" w:color="auto"/>
        <w:bottom w:val="none" w:sz="0" w:space="0" w:color="auto"/>
        <w:right w:val="none" w:sz="0" w:space="0" w:color="auto"/>
      </w:divBdr>
    </w:div>
    <w:div w:id="1148591701">
      <w:bodyDiv w:val="1"/>
      <w:marLeft w:val="0"/>
      <w:marRight w:val="0"/>
      <w:marTop w:val="0"/>
      <w:marBottom w:val="0"/>
      <w:divBdr>
        <w:top w:val="none" w:sz="0" w:space="0" w:color="auto"/>
        <w:left w:val="none" w:sz="0" w:space="0" w:color="auto"/>
        <w:bottom w:val="none" w:sz="0" w:space="0" w:color="auto"/>
        <w:right w:val="none" w:sz="0" w:space="0" w:color="auto"/>
      </w:divBdr>
    </w:div>
    <w:div w:id="20223962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file:///C:/Users/dtomasovic/AppData/Local/Microsoft/Windows/INetCache/Content.Outlook/KH3WOLVQ/www.strukturnifondovi.hr"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image001.png@01D17465.2476810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2886B18-7687-4876-8DE5-184B71C152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TotalTime>
  <Pages>5</Pages>
  <Words>1298</Words>
  <Characters>7401</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Ministarstvo kulture</Company>
  <LinksUpToDate>false</LinksUpToDate>
  <CharactersWithSpaces>8682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Morana Trojak</dc:creator>
  <cp:lastModifiedBy>Joško Vukušić</cp:lastModifiedBy>
  <cp:revision>24</cp:revision>
  <cp:lastPrinted>2017-03-20T12:20:00Z</cp:lastPrinted>
  <dcterms:created xsi:type="dcterms:W3CDTF">2017-12-27T08:39:00Z</dcterms:created>
  <dcterms:modified xsi:type="dcterms:W3CDTF">2017-12-29T07:51:00Z</dcterms:modified>
</cp:coreProperties>
</file>